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ED" w:rsidRPr="00D4241D" w:rsidRDefault="00DD13ED" w:rsidP="00DD13ED">
      <w:pPr>
        <w:jc w:val="center"/>
        <w:rPr>
          <w:rFonts w:eastAsiaTheme="minorEastAsia"/>
          <w:b/>
          <w:sz w:val="28"/>
          <w:szCs w:val="28"/>
          <w:u w:val="single"/>
        </w:rPr>
      </w:pPr>
      <w:r w:rsidRPr="00D4241D">
        <w:rPr>
          <w:rFonts w:eastAsiaTheme="minorEastAsia"/>
          <w:b/>
          <w:sz w:val="28"/>
          <w:szCs w:val="28"/>
          <w:u w:val="single"/>
        </w:rPr>
        <w:t>Stat</w:t>
      </w:r>
      <w:bookmarkStart w:id="0" w:name="_GoBack"/>
      <w:bookmarkEnd w:id="0"/>
      <w:r w:rsidRPr="00D4241D">
        <w:rPr>
          <w:rFonts w:eastAsiaTheme="minorEastAsia"/>
          <w:b/>
          <w:sz w:val="28"/>
          <w:szCs w:val="28"/>
          <w:u w:val="single"/>
        </w:rPr>
        <w:t>ystyka</w:t>
      </w:r>
    </w:p>
    <w:p w:rsidR="00DD13ED" w:rsidRDefault="00DD13ED" w:rsidP="00DD13ED">
      <w:pPr>
        <w:jc w:val="center"/>
        <w:rPr>
          <w:rFonts w:eastAsiaTheme="minorEastAsia"/>
          <w:b/>
        </w:rPr>
      </w:pPr>
      <w:r>
        <w:rPr>
          <w:rFonts w:eastAsiaTheme="minorEastAsia"/>
          <w:b/>
        </w:rPr>
        <w:t>Zadania zamknięte</w:t>
      </w:r>
    </w:p>
    <w:p w:rsidR="00DD13ED" w:rsidRDefault="00DD13ED" w:rsidP="00DD13ED">
      <w:pPr>
        <w:jc w:val="both"/>
        <w:rPr>
          <w:rFonts w:eastAsiaTheme="minorEastAsia"/>
        </w:rPr>
      </w:pPr>
      <w:r w:rsidRPr="00D4241D">
        <w:rPr>
          <w:rFonts w:eastAsiaTheme="minorEastAsia"/>
          <w:b/>
        </w:rPr>
        <w:t>Zad.1.</w:t>
      </w:r>
      <w:r>
        <w:rPr>
          <w:rFonts w:eastAsiaTheme="minorEastAsia"/>
        </w:rPr>
        <w:t xml:space="preserve"> Średnia arytmetyczna cen sześciu akcji na giełdzie jest równa 500 zł. Za pięć z tych akcji zapłacono 2300 zł. Cena szóstej akcji jest równa:</w:t>
      </w:r>
    </w:p>
    <w:p w:rsidR="00DD13ED" w:rsidRDefault="00DD13ED" w:rsidP="00DD13ED">
      <w:pPr>
        <w:pStyle w:val="Akapitzlist"/>
        <w:numPr>
          <w:ilvl w:val="0"/>
          <w:numId w:val="1"/>
        </w:numPr>
        <w:jc w:val="both"/>
        <w:rPr>
          <w:rFonts w:eastAsiaTheme="minorEastAsia"/>
        </w:rPr>
      </w:pPr>
      <w:r>
        <w:rPr>
          <w:rFonts w:eastAsiaTheme="minorEastAsia"/>
        </w:rPr>
        <w:t>400 zł</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600 zł</w:t>
      </w:r>
    </w:p>
    <w:p w:rsidR="00DD13ED" w:rsidRDefault="00DD13ED" w:rsidP="00DD13ED">
      <w:pPr>
        <w:pStyle w:val="Akapitzlist"/>
        <w:numPr>
          <w:ilvl w:val="0"/>
          <w:numId w:val="1"/>
        </w:numPr>
        <w:jc w:val="both"/>
        <w:rPr>
          <w:rFonts w:eastAsiaTheme="minorEastAsia"/>
        </w:rPr>
      </w:pPr>
      <w:r>
        <w:rPr>
          <w:rFonts w:eastAsiaTheme="minorEastAsia"/>
        </w:rPr>
        <w:t>500 zł</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700 zł</w:t>
      </w:r>
    </w:p>
    <w:p w:rsidR="00DD13ED" w:rsidRDefault="00DD13ED" w:rsidP="00DD13ED">
      <w:pPr>
        <w:jc w:val="both"/>
        <w:rPr>
          <w:rFonts w:eastAsiaTheme="minorEastAsia"/>
        </w:rPr>
      </w:pPr>
      <w:r w:rsidRPr="00D4241D">
        <w:rPr>
          <w:rFonts w:eastAsiaTheme="minorEastAsia"/>
          <w:b/>
        </w:rPr>
        <w:t>Zad.2.</w:t>
      </w:r>
      <w:r>
        <w:rPr>
          <w:rFonts w:eastAsiaTheme="minorEastAsia"/>
        </w:rPr>
        <w:t xml:space="preserve"> Uczniowie pewnej klasy zostali poproszeni o odpowiedź na pytanie: „Ile osób liczy twoja rodzina?” Wyniki przedstawiono w tabeli:</w:t>
      </w:r>
    </w:p>
    <w:tbl>
      <w:tblPr>
        <w:tblStyle w:val="Tabela-Siatka"/>
        <w:tblW w:w="0" w:type="auto"/>
        <w:jc w:val="center"/>
        <w:tblLook w:val="04A0"/>
      </w:tblPr>
      <w:tblGrid>
        <w:gridCol w:w="1380"/>
        <w:gridCol w:w="1380"/>
      </w:tblGrid>
      <w:tr w:rsidR="00DD13ED" w:rsidTr="0080184A">
        <w:trPr>
          <w:trHeight w:val="262"/>
          <w:jc w:val="center"/>
        </w:trPr>
        <w:tc>
          <w:tcPr>
            <w:tcW w:w="1380" w:type="dxa"/>
          </w:tcPr>
          <w:p w:rsidR="00DD13ED" w:rsidRDefault="00DD13ED" w:rsidP="0080184A">
            <w:pPr>
              <w:jc w:val="center"/>
              <w:rPr>
                <w:rFonts w:eastAsiaTheme="minorEastAsia"/>
              </w:rPr>
            </w:pPr>
            <w:r>
              <w:rPr>
                <w:rFonts w:eastAsiaTheme="minorEastAsia"/>
              </w:rPr>
              <w:t>Liczba osób w rodzinie</w:t>
            </w:r>
          </w:p>
        </w:tc>
        <w:tc>
          <w:tcPr>
            <w:tcW w:w="1380" w:type="dxa"/>
          </w:tcPr>
          <w:p w:rsidR="00DD13ED" w:rsidRDefault="00DD13ED" w:rsidP="0080184A">
            <w:pPr>
              <w:jc w:val="center"/>
              <w:rPr>
                <w:rFonts w:eastAsiaTheme="minorEastAsia"/>
              </w:rPr>
            </w:pPr>
            <w:r>
              <w:rPr>
                <w:rFonts w:eastAsiaTheme="minorEastAsia"/>
              </w:rPr>
              <w:t>Liczba uczniów</w:t>
            </w:r>
          </w:p>
        </w:tc>
      </w:tr>
      <w:tr w:rsidR="00DD13ED" w:rsidTr="0080184A">
        <w:trPr>
          <w:trHeight w:val="247"/>
          <w:jc w:val="center"/>
        </w:trPr>
        <w:tc>
          <w:tcPr>
            <w:tcW w:w="1380" w:type="dxa"/>
          </w:tcPr>
          <w:p w:rsidR="00DD13ED" w:rsidRDefault="00DD13ED" w:rsidP="0080184A">
            <w:pPr>
              <w:jc w:val="center"/>
              <w:rPr>
                <w:rFonts w:eastAsiaTheme="minorEastAsia"/>
              </w:rPr>
            </w:pPr>
            <w:r>
              <w:rPr>
                <w:rFonts w:eastAsiaTheme="minorEastAsia"/>
              </w:rPr>
              <w:t>3</w:t>
            </w:r>
          </w:p>
        </w:tc>
        <w:tc>
          <w:tcPr>
            <w:tcW w:w="1380" w:type="dxa"/>
          </w:tcPr>
          <w:p w:rsidR="00DD13ED" w:rsidRDefault="00DD13ED" w:rsidP="0080184A">
            <w:pPr>
              <w:jc w:val="center"/>
              <w:rPr>
                <w:rFonts w:eastAsiaTheme="minorEastAsia"/>
              </w:rPr>
            </w:pPr>
            <w:r>
              <w:rPr>
                <w:rFonts w:eastAsiaTheme="minorEastAsia"/>
              </w:rPr>
              <w:t>6</w:t>
            </w:r>
          </w:p>
        </w:tc>
      </w:tr>
      <w:tr w:rsidR="00DD13ED" w:rsidTr="0080184A">
        <w:trPr>
          <w:trHeight w:val="262"/>
          <w:jc w:val="center"/>
        </w:trPr>
        <w:tc>
          <w:tcPr>
            <w:tcW w:w="1380" w:type="dxa"/>
          </w:tcPr>
          <w:p w:rsidR="00DD13ED" w:rsidRDefault="00DD13ED" w:rsidP="0080184A">
            <w:pPr>
              <w:jc w:val="center"/>
              <w:rPr>
                <w:rFonts w:eastAsiaTheme="minorEastAsia"/>
              </w:rPr>
            </w:pPr>
            <w:r>
              <w:rPr>
                <w:rFonts w:eastAsiaTheme="minorEastAsia"/>
              </w:rPr>
              <w:t>4</w:t>
            </w:r>
          </w:p>
        </w:tc>
        <w:tc>
          <w:tcPr>
            <w:tcW w:w="1380" w:type="dxa"/>
          </w:tcPr>
          <w:p w:rsidR="00DD13ED" w:rsidRDefault="00DD13ED" w:rsidP="0080184A">
            <w:pPr>
              <w:jc w:val="center"/>
              <w:rPr>
                <w:rFonts w:eastAsiaTheme="minorEastAsia"/>
              </w:rPr>
            </w:pPr>
            <w:r>
              <w:rPr>
                <w:rFonts w:eastAsiaTheme="minorEastAsia"/>
              </w:rPr>
              <w:t>12</w:t>
            </w:r>
          </w:p>
        </w:tc>
      </w:tr>
      <w:tr w:rsidR="00DD13ED" w:rsidTr="0080184A">
        <w:trPr>
          <w:trHeight w:val="247"/>
          <w:jc w:val="center"/>
        </w:trPr>
        <w:tc>
          <w:tcPr>
            <w:tcW w:w="1380" w:type="dxa"/>
          </w:tcPr>
          <w:p w:rsidR="00DD13ED" w:rsidRDefault="00DD13ED" w:rsidP="0080184A">
            <w:pPr>
              <w:jc w:val="center"/>
              <w:rPr>
                <w:rFonts w:eastAsiaTheme="minorEastAsia"/>
              </w:rPr>
            </w:pPr>
            <w:r>
              <w:rPr>
                <w:rFonts w:eastAsiaTheme="minorEastAsia"/>
              </w:rPr>
              <w:t>x</w:t>
            </w:r>
          </w:p>
        </w:tc>
        <w:tc>
          <w:tcPr>
            <w:tcW w:w="1380" w:type="dxa"/>
          </w:tcPr>
          <w:p w:rsidR="00DD13ED" w:rsidRDefault="00DD13ED" w:rsidP="0080184A">
            <w:pPr>
              <w:jc w:val="center"/>
              <w:rPr>
                <w:rFonts w:eastAsiaTheme="minorEastAsia"/>
              </w:rPr>
            </w:pPr>
            <w:r>
              <w:rPr>
                <w:rFonts w:eastAsiaTheme="minorEastAsia"/>
              </w:rPr>
              <w:t>2</w:t>
            </w:r>
          </w:p>
        </w:tc>
      </w:tr>
    </w:tbl>
    <w:p w:rsidR="00DD13ED" w:rsidRDefault="00DD13ED" w:rsidP="00DD13ED">
      <w:pPr>
        <w:jc w:val="both"/>
        <w:rPr>
          <w:rFonts w:eastAsiaTheme="minorEastAsia"/>
        </w:rPr>
      </w:pPr>
    </w:p>
    <w:p w:rsidR="00DD13ED" w:rsidRDefault="00DD13ED" w:rsidP="00DD13ED">
      <w:pPr>
        <w:jc w:val="both"/>
        <w:rPr>
          <w:rFonts w:eastAsiaTheme="minorEastAsia"/>
        </w:rPr>
      </w:pPr>
      <w:r>
        <w:rPr>
          <w:rFonts w:eastAsiaTheme="minorEastAsia"/>
        </w:rPr>
        <w:t>Średnia liczba osób w rodzinie dla uczniów tej klasy jest równa 4. Wtedy liczba x jest równa:</w:t>
      </w:r>
    </w:p>
    <w:p w:rsidR="00DD13ED" w:rsidRDefault="00DD13ED" w:rsidP="00DD13ED">
      <w:pPr>
        <w:pStyle w:val="Akapitzlist"/>
        <w:numPr>
          <w:ilvl w:val="0"/>
          <w:numId w:val="2"/>
        </w:numPr>
        <w:jc w:val="both"/>
        <w:rPr>
          <w:rFonts w:eastAsiaTheme="minorEastAsia"/>
        </w:rPr>
      </w:pPr>
      <w:r>
        <w:rPr>
          <w:rFonts w:eastAsiaTheme="minorEastAsia"/>
        </w:rPr>
        <w:t>3</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5</w:t>
      </w:r>
    </w:p>
    <w:p w:rsidR="00DD13ED" w:rsidRDefault="00DD13ED" w:rsidP="00DD13ED">
      <w:pPr>
        <w:pStyle w:val="Akapitzlist"/>
        <w:numPr>
          <w:ilvl w:val="0"/>
          <w:numId w:val="2"/>
        </w:numPr>
        <w:jc w:val="both"/>
        <w:rPr>
          <w:rFonts w:eastAsiaTheme="minorEastAsia"/>
        </w:rPr>
      </w:pPr>
      <w:r>
        <w:rPr>
          <w:rFonts w:eastAsiaTheme="minorEastAsia"/>
        </w:rPr>
        <w:t>4</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7</w:t>
      </w:r>
    </w:p>
    <w:p w:rsidR="00DD13ED" w:rsidRDefault="00DD13ED" w:rsidP="00DD13ED">
      <w:pPr>
        <w:jc w:val="both"/>
        <w:rPr>
          <w:rFonts w:eastAsiaTheme="minorEastAsia"/>
        </w:rPr>
      </w:pPr>
      <w:r w:rsidRPr="00D4241D">
        <w:rPr>
          <w:rFonts w:eastAsiaTheme="minorEastAsia"/>
          <w:b/>
        </w:rPr>
        <w:t>Zad.3.</w:t>
      </w:r>
      <w:r>
        <w:rPr>
          <w:rFonts w:eastAsiaTheme="minorEastAsia"/>
        </w:rPr>
        <w:t xml:space="preserve"> Odchylenie standardowe danych: 1, 4, 1, 5, 9, 2, 1, 1 jest równe ( z dokładnością do części setnych):</w:t>
      </w:r>
    </w:p>
    <w:p w:rsidR="00DD13ED" w:rsidRDefault="00DD13ED" w:rsidP="00DD13ED">
      <w:pPr>
        <w:pStyle w:val="Akapitzlist"/>
        <w:numPr>
          <w:ilvl w:val="0"/>
          <w:numId w:val="3"/>
        </w:numPr>
        <w:jc w:val="both"/>
        <w:rPr>
          <w:rFonts w:eastAsiaTheme="minorEastAsia"/>
        </w:rPr>
      </w:pPr>
      <w:r>
        <w:rPr>
          <w:rFonts w:eastAsiaTheme="minorEastAsia"/>
        </w:rPr>
        <w:t>7,25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5,75</w:t>
      </w:r>
    </w:p>
    <w:p w:rsidR="00DD13ED" w:rsidRDefault="00DD13ED" w:rsidP="00DD13ED">
      <w:pPr>
        <w:pStyle w:val="Akapitzlist"/>
        <w:numPr>
          <w:ilvl w:val="0"/>
          <w:numId w:val="3"/>
        </w:numPr>
        <w:jc w:val="both"/>
        <w:rPr>
          <w:rFonts w:eastAsiaTheme="minorEastAsia"/>
        </w:rPr>
      </w:pPr>
      <w:r>
        <w:rPr>
          <w:rFonts w:eastAsiaTheme="minorEastAsia"/>
        </w:rPr>
        <w:t>2,69</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2,40</w:t>
      </w:r>
    </w:p>
    <w:p w:rsidR="00DD13ED" w:rsidRDefault="00DD13ED" w:rsidP="00DD13ED">
      <w:pPr>
        <w:jc w:val="both"/>
        <w:rPr>
          <w:rFonts w:eastAsiaTheme="minorEastAsia"/>
        </w:rPr>
      </w:pPr>
    </w:p>
    <w:p w:rsidR="00DD13ED" w:rsidRDefault="00DD13ED" w:rsidP="00DD13ED">
      <w:pPr>
        <w:jc w:val="both"/>
        <w:rPr>
          <w:rFonts w:eastAsiaTheme="minorEastAsia"/>
        </w:rPr>
      </w:pPr>
      <w:r w:rsidRPr="00D4241D">
        <w:rPr>
          <w:rFonts w:eastAsiaTheme="minorEastAsia"/>
          <w:b/>
        </w:rPr>
        <w:t>Zad.4.</w:t>
      </w:r>
      <w:r>
        <w:rPr>
          <w:rFonts w:eastAsiaTheme="minorEastAsia"/>
        </w:rPr>
        <w:t xml:space="preserve"> Średnia arytmetyczna zestawu danych 3, 8, 3, 11, 3, 10, 3, x jest równa 6. Mediana tego zestawu jest równa:</w:t>
      </w:r>
    </w:p>
    <w:p w:rsidR="00DD13ED" w:rsidRDefault="00DD13ED" w:rsidP="00DD13ED">
      <w:pPr>
        <w:pStyle w:val="Akapitzlist"/>
        <w:numPr>
          <w:ilvl w:val="0"/>
          <w:numId w:val="4"/>
        </w:numPr>
        <w:jc w:val="both"/>
        <w:rPr>
          <w:rFonts w:eastAsiaTheme="minorEastAsia"/>
        </w:rPr>
      </w:pPr>
      <w:r>
        <w:rPr>
          <w:rFonts w:eastAsiaTheme="minorEastAsia"/>
        </w:rPr>
        <w:t>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7</w:t>
      </w:r>
    </w:p>
    <w:p w:rsidR="00DD13ED" w:rsidRDefault="00DD13ED" w:rsidP="00DD13ED">
      <w:pPr>
        <w:pStyle w:val="Akapitzlist"/>
        <w:numPr>
          <w:ilvl w:val="0"/>
          <w:numId w:val="4"/>
        </w:numPr>
        <w:jc w:val="both"/>
        <w:rPr>
          <w:rFonts w:eastAsiaTheme="minorEastAsia"/>
        </w:rPr>
      </w:pPr>
      <w:r>
        <w:rPr>
          <w:rFonts w:eastAsiaTheme="minorEastAsia"/>
        </w:rPr>
        <w:t>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8</w:t>
      </w:r>
    </w:p>
    <w:p w:rsidR="00DD13ED" w:rsidRDefault="00DD13ED" w:rsidP="00DD13ED">
      <w:pPr>
        <w:jc w:val="both"/>
        <w:rPr>
          <w:rFonts w:eastAsiaTheme="minorEastAsia"/>
        </w:rPr>
      </w:pPr>
      <w:r w:rsidRPr="00D4241D">
        <w:rPr>
          <w:rFonts w:eastAsiaTheme="minorEastAsia"/>
          <w:b/>
        </w:rPr>
        <w:t>Zad.5.</w:t>
      </w:r>
      <w:r>
        <w:rPr>
          <w:rFonts w:eastAsiaTheme="minorEastAsia"/>
        </w:rPr>
        <w:t xml:space="preserve"> Mediana zestawu danych 2, 12, a, 10, 5, 3 jest równa 7. Wówczas:</w:t>
      </w:r>
    </w:p>
    <w:p w:rsidR="00DD13ED" w:rsidRDefault="00DD13ED" w:rsidP="00DD13ED">
      <w:pPr>
        <w:pStyle w:val="Akapitzlist"/>
        <w:numPr>
          <w:ilvl w:val="0"/>
          <w:numId w:val="5"/>
        </w:numPr>
        <w:jc w:val="both"/>
        <w:rPr>
          <w:rFonts w:eastAsiaTheme="minorEastAsia"/>
        </w:rPr>
      </w:pPr>
      <w:r>
        <w:rPr>
          <w:rFonts w:eastAsiaTheme="minorEastAsia"/>
        </w:rPr>
        <w:t>a = 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a = 7</w:t>
      </w:r>
    </w:p>
    <w:p w:rsidR="00DD13ED" w:rsidRDefault="00DD13ED" w:rsidP="00DD13ED">
      <w:pPr>
        <w:pStyle w:val="Akapitzlist"/>
        <w:numPr>
          <w:ilvl w:val="0"/>
          <w:numId w:val="5"/>
        </w:numPr>
        <w:jc w:val="both"/>
        <w:rPr>
          <w:rFonts w:eastAsiaTheme="minorEastAsia"/>
        </w:rPr>
      </w:pPr>
      <w:r>
        <w:rPr>
          <w:rFonts w:eastAsiaTheme="minorEastAsia"/>
        </w:rPr>
        <w:t>a = 4</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a = 9</w:t>
      </w:r>
    </w:p>
    <w:p w:rsidR="00DD13ED" w:rsidRDefault="00DD13ED" w:rsidP="00DD13ED">
      <w:pPr>
        <w:jc w:val="both"/>
        <w:rPr>
          <w:rFonts w:eastAsiaTheme="minorEastAsia"/>
        </w:rPr>
      </w:pPr>
      <w:r w:rsidRPr="00D4241D">
        <w:rPr>
          <w:rFonts w:eastAsiaTheme="minorEastAsia"/>
          <w:b/>
        </w:rPr>
        <w:t>Zad.6.</w:t>
      </w:r>
      <w:r>
        <w:rPr>
          <w:rFonts w:eastAsiaTheme="minorEastAsia"/>
        </w:rPr>
        <w:t xml:space="preserve"> Średnia arytmetyczna liczby punktów uzyskanych na egzaminie przez studentów I grupy, liczącej 40 studentów, jest równa 30. Dwudziestu studentów tworzących II grupę otrzymało w sumie 1800 punktów. Zatem średni wynik z tego egzaminu, liczony łącznie dla wszystkich studentów z obu grup, jest równy:</w:t>
      </w:r>
    </w:p>
    <w:p w:rsidR="00DD13ED" w:rsidRDefault="00DD13ED" w:rsidP="00DD13ED">
      <w:pPr>
        <w:pStyle w:val="Akapitzlist"/>
        <w:numPr>
          <w:ilvl w:val="0"/>
          <w:numId w:val="6"/>
        </w:numPr>
        <w:jc w:val="both"/>
        <w:rPr>
          <w:rFonts w:eastAsiaTheme="minorEastAsia"/>
        </w:rPr>
      </w:pPr>
      <w:r>
        <w:rPr>
          <w:rFonts w:eastAsiaTheme="minorEastAsia"/>
        </w:rPr>
        <w:t xml:space="preserve">20 </w:t>
      </w:r>
      <w:proofErr w:type="spellStart"/>
      <w:r>
        <w:rPr>
          <w:rFonts w:eastAsiaTheme="minorEastAsia"/>
        </w:rPr>
        <w:t>pkt</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C. 50 </w:t>
      </w:r>
      <w:proofErr w:type="spellStart"/>
      <w:r>
        <w:rPr>
          <w:rFonts w:eastAsiaTheme="minorEastAsia"/>
        </w:rPr>
        <w:t>pkt</w:t>
      </w:r>
      <w:proofErr w:type="spellEnd"/>
    </w:p>
    <w:p w:rsidR="00DD13ED" w:rsidRDefault="00DD13ED" w:rsidP="00DD13ED">
      <w:pPr>
        <w:pStyle w:val="Akapitzlist"/>
        <w:numPr>
          <w:ilvl w:val="0"/>
          <w:numId w:val="6"/>
        </w:numPr>
        <w:jc w:val="both"/>
        <w:rPr>
          <w:rFonts w:eastAsiaTheme="minorEastAsia"/>
        </w:rPr>
      </w:pPr>
      <w:r>
        <w:rPr>
          <w:rFonts w:eastAsiaTheme="minorEastAsia"/>
        </w:rPr>
        <w:t xml:space="preserve">30 </w:t>
      </w:r>
      <w:proofErr w:type="spellStart"/>
      <w:r>
        <w:rPr>
          <w:rFonts w:eastAsiaTheme="minorEastAsia"/>
        </w:rPr>
        <w:t>pkt</w:t>
      </w:r>
      <w:proofErr w:type="spellEnd"/>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 60 </w:t>
      </w:r>
      <w:proofErr w:type="spellStart"/>
      <w:r>
        <w:rPr>
          <w:rFonts w:eastAsiaTheme="minorEastAsia"/>
        </w:rPr>
        <w:t>pkt</w:t>
      </w:r>
      <w:proofErr w:type="spellEnd"/>
    </w:p>
    <w:p w:rsidR="00DD13ED" w:rsidRDefault="00DD13ED" w:rsidP="00DD13ED">
      <w:pPr>
        <w:jc w:val="both"/>
        <w:rPr>
          <w:rFonts w:eastAsiaTheme="minorEastAsia"/>
        </w:rPr>
      </w:pPr>
      <w:r w:rsidRPr="00D4241D">
        <w:rPr>
          <w:rFonts w:eastAsiaTheme="minorEastAsia"/>
          <w:b/>
        </w:rPr>
        <w:lastRenderedPageBreak/>
        <w:t>Zad.7.</w:t>
      </w:r>
      <w:r>
        <w:rPr>
          <w:rFonts w:eastAsiaTheme="minorEastAsia"/>
        </w:rPr>
        <w:t xml:space="preserve"> Średnia arytmetyczna liczby x, 13, 7, 5, 5, 3, 2, 11 jest równa 7. Mediana tego zestawu liczb jest równa:</w:t>
      </w:r>
    </w:p>
    <w:p w:rsidR="00DD13ED" w:rsidRDefault="00DD13ED" w:rsidP="00DD13ED">
      <w:pPr>
        <w:pStyle w:val="Akapitzlist"/>
        <w:numPr>
          <w:ilvl w:val="0"/>
          <w:numId w:val="7"/>
        </w:numPr>
        <w:jc w:val="both"/>
        <w:rPr>
          <w:rFonts w:eastAsiaTheme="minorEastAsia"/>
        </w:rPr>
      </w:pPr>
      <w:r>
        <w:rPr>
          <w:rFonts w:eastAsiaTheme="minorEastAsia"/>
        </w:rPr>
        <w:t>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10</w:t>
      </w:r>
    </w:p>
    <w:p w:rsidR="00DD13ED" w:rsidRDefault="00DD13ED" w:rsidP="00DD13ED">
      <w:pPr>
        <w:pStyle w:val="Akapitzlist"/>
        <w:numPr>
          <w:ilvl w:val="0"/>
          <w:numId w:val="7"/>
        </w:numPr>
        <w:jc w:val="both"/>
        <w:rPr>
          <w:rFonts w:eastAsiaTheme="minorEastAsia"/>
        </w:rPr>
      </w:pPr>
      <w:r>
        <w:rPr>
          <w:rFonts w:eastAsiaTheme="minorEastAsia"/>
        </w:rPr>
        <w:t>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5</w:t>
      </w:r>
    </w:p>
    <w:p w:rsidR="00DD13ED" w:rsidRDefault="00DD13ED" w:rsidP="00DD13ED">
      <w:pPr>
        <w:jc w:val="both"/>
        <w:rPr>
          <w:rFonts w:eastAsiaTheme="minorEastAsia"/>
        </w:rPr>
      </w:pPr>
      <w:r w:rsidRPr="00D4241D">
        <w:rPr>
          <w:rFonts w:eastAsiaTheme="minorEastAsia"/>
          <w:b/>
        </w:rPr>
        <w:t>Zad.8.</w:t>
      </w:r>
      <w:r>
        <w:rPr>
          <w:rFonts w:eastAsiaTheme="minorEastAsia"/>
        </w:rPr>
        <w:t xml:space="preserve"> Wyniki sprawdzianu z matematyki są przedstawione na poniższym diagramie </w:t>
      </w:r>
    </w:p>
    <w:p w:rsidR="00DD13ED" w:rsidRDefault="00DD13ED" w:rsidP="00DD13ED">
      <w:pPr>
        <w:jc w:val="center"/>
        <w:rPr>
          <w:rFonts w:eastAsiaTheme="minorEastAsia"/>
        </w:rPr>
      </w:pPr>
      <w:r>
        <w:rPr>
          <w:rFonts w:eastAsiaTheme="minorEastAsia"/>
          <w:noProof/>
          <w:lang w:eastAsia="pl-PL"/>
        </w:rPr>
        <w:drawing>
          <wp:inline distT="0" distB="0" distL="0" distR="0">
            <wp:extent cx="2822575" cy="20974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2575" cy="2097405"/>
                    </a:xfrm>
                    <a:prstGeom prst="rect">
                      <a:avLst/>
                    </a:prstGeom>
                    <a:noFill/>
                  </pic:spPr>
                </pic:pic>
              </a:graphicData>
            </a:graphic>
          </wp:inline>
        </w:drawing>
      </w:r>
    </w:p>
    <w:p w:rsidR="00DD13ED" w:rsidRPr="00CE4D4E" w:rsidRDefault="00DD13ED" w:rsidP="00DD13ED">
      <w:pPr>
        <w:jc w:val="both"/>
        <w:rPr>
          <w:rFonts w:eastAsiaTheme="minorEastAsia"/>
        </w:rPr>
      </w:pPr>
      <w:r w:rsidRPr="00CE4D4E">
        <w:rPr>
          <w:rFonts w:eastAsiaTheme="minorEastAsia"/>
        </w:rPr>
        <w:t>Średnia ocen uzyskanych przez uczniów z tego sprawdzianu jest równa:</w:t>
      </w:r>
    </w:p>
    <w:p w:rsidR="00DD13ED" w:rsidRPr="00CE4D4E" w:rsidRDefault="00DD13ED" w:rsidP="00DD13ED">
      <w:pPr>
        <w:numPr>
          <w:ilvl w:val="0"/>
          <w:numId w:val="8"/>
        </w:numPr>
        <w:jc w:val="both"/>
        <w:rPr>
          <w:rFonts w:eastAsiaTheme="minorEastAsia"/>
        </w:rPr>
      </w:pPr>
      <w:r w:rsidRPr="00CE4D4E">
        <w:rPr>
          <w:rFonts w:eastAsiaTheme="minorEastAsia"/>
        </w:rPr>
        <w:t>2</w:t>
      </w:r>
      <w:r w:rsidRPr="00CE4D4E">
        <w:rPr>
          <w:rFonts w:eastAsiaTheme="minorEastAsia"/>
        </w:rPr>
        <w:tab/>
      </w:r>
      <w:r w:rsidRPr="00CE4D4E">
        <w:rPr>
          <w:rFonts w:eastAsiaTheme="minorEastAsia"/>
        </w:rPr>
        <w:tab/>
      </w:r>
      <w:r w:rsidRPr="00CE4D4E">
        <w:rPr>
          <w:rFonts w:eastAsiaTheme="minorEastAsia"/>
        </w:rPr>
        <w:tab/>
      </w:r>
      <w:r>
        <w:rPr>
          <w:rFonts w:eastAsiaTheme="minorEastAsia"/>
        </w:rPr>
        <w:tab/>
      </w:r>
      <w:r>
        <w:rPr>
          <w:rFonts w:eastAsiaTheme="minorEastAsia"/>
        </w:rPr>
        <w:tab/>
      </w:r>
      <w:r w:rsidRPr="00CE4D4E">
        <w:rPr>
          <w:rFonts w:eastAsiaTheme="minorEastAsia"/>
        </w:rPr>
        <w:t>C. 3,5</w:t>
      </w:r>
    </w:p>
    <w:p w:rsidR="00DD13ED" w:rsidRDefault="00DD13ED" w:rsidP="00DD13ED">
      <w:pPr>
        <w:numPr>
          <w:ilvl w:val="0"/>
          <w:numId w:val="8"/>
        </w:numPr>
        <w:jc w:val="both"/>
        <w:rPr>
          <w:rFonts w:eastAsiaTheme="minorEastAsia"/>
        </w:rPr>
      </w:pPr>
      <w:r w:rsidRPr="00CE4D4E">
        <w:rPr>
          <w:rFonts w:eastAsiaTheme="minorEastAsia"/>
        </w:rPr>
        <w:t>3</w:t>
      </w:r>
      <w:r w:rsidRPr="00CE4D4E">
        <w:rPr>
          <w:rFonts w:eastAsiaTheme="minorEastAsia"/>
        </w:rPr>
        <w:tab/>
      </w:r>
      <w:r w:rsidRPr="00CE4D4E">
        <w:rPr>
          <w:rFonts w:eastAsiaTheme="minorEastAsia"/>
        </w:rPr>
        <w:tab/>
      </w:r>
      <w:r w:rsidRPr="00CE4D4E">
        <w:rPr>
          <w:rFonts w:eastAsiaTheme="minorEastAsia"/>
        </w:rPr>
        <w:tab/>
      </w:r>
      <w:r>
        <w:rPr>
          <w:rFonts w:eastAsiaTheme="minorEastAsia"/>
        </w:rPr>
        <w:tab/>
      </w:r>
      <w:r>
        <w:rPr>
          <w:rFonts w:eastAsiaTheme="minorEastAsia"/>
        </w:rPr>
        <w:tab/>
      </w:r>
      <w:r w:rsidRPr="00CE4D4E">
        <w:rPr>
          <w:rFonts w:eastAsiaTheme="minorEastAsia"/>
        </w:rPr>
        <w:t>D. 4</w:t>
      </w:r>
    </w:p>
    <w:p w:rsidR="00DD13ED" w:rsidRPr="005F3FDE" w:rsidRDefault="00DD13ED" w:rsidP="00DD13ED">
      <w:pPr>
        <w:jc w:val="both"/>
        <w:rPr>
          <w:rFonts w:eastAsiaTheme="minorEastAsia"/>
        </w:rPr>
      </w:pPr>
      <w:r w:rsidRPr="00D4241D">
        <w:rPr>
          <w:rFonts w:eastAsiaTheme="minorEastAsia"/>
          <w:b/>
        </w:rPr>
        <w:t>Zad.9.</w:t>
      </w:r>
      <w:r>
        <w:rPr>
          <w:rFonts w:eastAsiaTheme="minorEastAsia"/>
        </w:rPr>
        <w:t xml:space="preserve"> </w:t>
      </w:r>
      <w:r w:rsidRPr="005F3FDE">
        <w:rPr>
          <w:rFonts w:eastAsiaTheme="minorEastAsia"/>
        </w:rPr>
        <w:t>Mediana uporządkowanego, niemalejącego zestawu liczb: 1,</w:t>
      </w:r>
      <w:r>
        <w:rPr>
          <w:rFonts w:eastAsiaTheme="minorEastAsia"/>
        </w:rPr>
        <w:t xml:space="preserve"> </w:t>
      </w:r>
      <w:r w:rsidRPr="005F3FDE">
        <w:rPr>
          <w:rFonts w:eastAsiaTheme="minorEastAsia"/>
        </w:rPr>
        <w:t>2,</w:t>
      </w:r>
      <w:r>
        <w:rPr>
          <w:rFonts w:eastAsiaTheme="minorEastAsia"/>
        </w:rPr>
        <w:t xml:space="preserve"> </w:t>
      </w:r>
      <w:r w:rsidRPr="005F3FDE">
        <w:rPr>
          <w:rFonts w:eastAsiaTheme="minorEastAsia"/>
        </w:rPr>
        <w:t>3,</w:t>
      </w:r>
      <w:r>
        <w:rPr>
          <w:rFonts w:eastAsiaTheme="minorEastAsia"/>
        </w:rPr>
        <w:t xml:space="preserve"> </w:t>
      </w:r>
      <w:r w:rsidRPr="005F3FDE">
        <w:rPr>
          <w:rFonts w:eastAsiaTheme="minorEastAsia"/>
          <w:i/>
          <w:iCs/>
        </w:rPr>
        <w:t>x</w:t>
      </w:r>
      <w:r w:rsidRPr="005F3FDE">
        <w:rPr>
          <w:rFonts w:eastAsiaTheme="minorEastAsia"/>
        </w:rPr>
        <w:t>,</w:t>
      </w:r>
      <w:r>
        <w:rPr>
          <w:rFonts w:eastAsiaTheme="minorEastAsia"/>
        </w:rPr>
        <w:t xml:space="preserve"> </w:t>
      </w:r>
      <w:r w:rsidRPr="005F3FDE">
        <w:rPr>
          <w:rFonts w:eastAsiaTheme="minorEastAsia"/>
        </w:rPr>
        <w:t>5,</w:t>
      </w:r>
      <w:r>
        <w:rPr>
          <w:rFonts w:eastAsiaTheme="minorEastAsia"/>
        </w:rPr>
        <w:t xml:space="preserve"> </w:t>
      </w:r>
      <w:r w:rsidRPr="005F3FDE">
        <w:rPr>
          <w:rFonts w:eastAsiaTheme="minorEastAsia"/>
        </w:rPr>
        <w:t>8 jest równa 4. Wtedy:</w:t>
      </w:r>
    </w:p>
    <w:p w:rsidR="00DD13ED" w:rsidRDefault="00DD13ED" w:rsidP="00DD13ED">
      <w:pPr>
        <w:pStyle w:val="Akapitzlist"/>
        <w:numPr>
          <w:ilvl w:val="0"/>
          <w:numId w:val="9"/>
        </w:numPr>
        <w:jc w:val="both"/>
        <w:rPr>
          <w:rFonts w:eastAsiaTheme="minorEastAsia"/>
        </w:rPr>
      </w:pPr>
      <w:r>
        <w:rPr>
          <w:rFonts w:eastAsiaTheme="minorEastAsia"/>
        </w:rPr>
        <w:t>x = 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4</w:t>
      </w:r>
    </w:p>
    <w:p w:rsidR="00DD13ED" w:rsidRDefault="00DD13ED" w:rsidP="00DD13ED">
      <w:pPr>
        <w:pStyle w:val="Akapitzlist"/>
        <w:numPr>
          <w:ilvl w:val="0"/>
          <w:numId w:val="9"/>
        </w:numPr>
        <w:jc w:val="both"/>
        <w:rPr>
          <w:rFonts w:eastAsiaTheme="minorEastAsia"/>
        </w:rPr>
      </w:pPr>
      <w:r>
        <w:rPr>
          <w:rFonts w:eastAsiaTheme="minorEastAsia"/>
        </w:rPr>
        <w:t>x = 3</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5</w:t>
      </w:r>
    </w:p>
    <w:p w:rsidR="00DD13ED" w:rsidRDefault="00DD13ED" w:rsidP="00DD13ED">
      <w:pPr>
        <w:jc w:val="both"/>
        <w:rPr>
          <w:rFonts w:eastAsiaTheme="minorEastAsia"/>
        </w:rPr>
      </w:pPr>
      <w:r w:rsidRPr="00D4241D">
        <w:rPr>
          <w:rFonts w:eastAsiaTheme="minorEastAsia"/>
          <w:b/>
        </w:rPr>
        <w:t>Zad.10.</w:t>
      </w:r>
      <w:r>
        <w:rPr>
          <w:rFonts w:eastAsiaTheme="minorEastAsia"/>
        </w:rPr>
        <w:t xml:space="preserve"> </w:t>
      </w:r>
      <w:r w:rsidRPr="005F3FDE">
        <w:rPr>
          <w:rFonts w:eastAsiaTheme="minorEastAsia"/>
        </w:rPr>
        <w:t>Jeżeli do zestawu czterech danych: 4,</w:t>
      </w:r>
      <w:r>
        <w:rPr>
          <w:rFonts w:eastAsiaTheme="minorEastAsia"/>
        </w:rPr>
        <w:t xml:space="preserve"> </w:t>
      </w:r>
      <w:r w:rsidRPr="005F3FDE">
        <w:rPr>
          <w:rFonts w:eastAsiaTheme="minorEastAsia"/>
        </w:rPr>
        <w:t>7,</w:t>
      </w:r>
      <w:r>
        <w:rPr>
          <w:rFonts w:eastAsiaTheme="minorEastAsia"/>
        </w:rPr>
        <w:t xml:space="preserve"> </w:t>
      </w:r>
      <w:r w:rsidRPr="005F3FDE">
        <w:rPr>
          <w:rFonts w:eastAsiaTheme="minorEastAsia"/>
        </w:rPr>
        <w:t>8,</w:t>
      </w:r>
      <w:r>
        <w:rPr>
          <w:rFonts w:eastAsiaTheme="minorEastAsia"/>
        </w:rPr>
        <w:t xml:space="preserve"> </w:t>
      </w:r>
      <w:r w:rsidRPr="005F3FDE">
        <w:rPr>
          <w:rFonts w:eastAsiaTheme="minorEastAsia"/>
          <w:i/>
          <w:iCs/>
        </w:rPr>
        <w:t>x</w:t>
      </w:r>
      <w:r w:rsidRPr="005F3FDE">
        <w:rPr>
          <w:rFonts w:eastAsiaTheme="minorEastAsia"/>
        </w:rPr>
        <w:t xml:space="preserve"> dołączymy liczbę 2, to średnia arytmetyczna wzrośnie o 2. </w:t>
      </w:r>
      <w:r>
        <w:rPr>
          <w:rFonts w:eastAsiaTheme="minorEastAsia"/>
        </w:rPr>
        <w:t xml:space="preserve"> </w:t>
      </w:r>
      <w:r w:rsidRPr="005F3FDE">
        <w:rPr>
          <w:rFonts w:eastAsiaTheme="minorEastAsia"/>
        </w:rPr>
        <w:t xml:space="preserve">Zatem: </w:t>
      </w:r>
    </w:p>
    <w:p w:rsidR="00DD13ED" w:rsidRDefault="00DD13ED" w:rsidP="00DD13ED">
      <w:pPr>
        <w:pStyle w:val="Akapitzlist"/>
        <w:numPr>
          <w:ilvl w:val="0"/>
          <w:numId w:val="10"/>
        </w:numPr>
        <w:jc w:val="both"/>
        <w:rPr>
          <w:rFonts w:eastAsiaTheme="minorEastAsia"/>
        </w:rPr>
      </w:pPr>
      <w:r>
        <w:rPr>
          <w:rFonts w:eastAsiaTheme="minorEastAsia"/>
        </w:rPr>
        <w:t>x = -51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10</w:t>
      </w:r>
    </w:p>
    <w:p w:rsidR="00DD13ED" w:rsidRDefault="00DD13ED" w:rsidP="00DD13ED">
      <w:pPr>
        <w:pStyle w:val="Akapitzlist"/>
        <w:numPr>
          <w:ilvl w:val="0"/>
          <w:numId w:val="10"/>
        </w:numPr>
        <w:jc w:val="both"/>
        <w:rPr>
          <w:rFonts w:eastAsiaTheme="minorEastAsia"/>
        </w:rPr>
      </w:pPr>
      <w:r>
        <w:rPr>
          <w:rFonts w:eastAsiaTheme="minorEastAsia"/>
        </w:rPr>
        <w:t>x = -6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29</w:t>
      </w:r>
    </w:p>
    <w:p w:rsidR="00DD13ED" w:rsidRDefault="00DD13ED" w:rsidP="00DD13ED">
      <w:pPr>
        <w:jc w:val="both"/>
        <w:rPr>
          <w:rFonts w:eastAsiaTheme="minorEastAsia"/>
        </w:rPr>
      </w:pPr>
      <w:r w:rsidRPr="00D4241D">
        <w:rPr>
          <w:rFonts w:eastAsiaTheme="minorEastAsia"/>
          <w:b/>
        </w:rPr>
        <w:t>Zad.11.</w:t>
      </w:r>
      <w:r>
        <w:rPr>
          <w:rFonts w:eastAsiaTheme="minorEastAsia"/>
        </w:rPr>
        <w:t xml:space="preserve"> </w:t>
      </w:r>
      <w:r w:rsidRPr="005F3FDE">
        <w:rPr>
          <w:rFonts w:eastAsiaTheme="minorEastAsia"/>
        </w:rPr>
        <w:t xml:space="preserve">Średnia arytmetyczna czterech liczb: </w:t>
      </w:r>
      <w:r w:rsidRPr="005F3FDE">
        <w:rPr>
          <w:rFonts w:eastAsiaTheme="minorEastAsia"/>
          <w:i/>
          <w:iCs/>
        </w:rPr>
        <w:t>x</w:t>
      </w:r>
      <w:r w:rsidRPr="005F3FDE">
        <w:rPr>
          <w:rFonts w:eastAsiaTheme="minorEastAsia"/>
        </w:rPr>
        <w:t>−1, 3</w:t>
      </w:r>
      <w:r w:rsidRPr="005F3FDE">
        <w:rPr>
          <w:rFonts w:eastAsiaTheme="minorEastAsia"/>
          <w:i/>
          <w:iCs/>
        </w:rPr>
        <w:t>x</w:t>
      </w:r>
      <w:r w:rsidRPr="005F3FDE">
        <w:rPr>
          <w:rFonts w:eastAsiaTheme="minorEastAsia"/>
        </w:rPr>
        <w:t>, 5</w:t>
      </w:r>
      <w:r w:rsidRPr="005F3FDE">
        <w:rPr>
          <w:rFonts w:eastAsiaTheme="minorEastAsia"/>
          <w:i/>
          <w:iCs/>
        </w:rPr>
        <w:t>x</w:t>
      </w:r>
      <w:r w:rsidRPr="005F3FDE">
        <w:rPr>
          <w:rFonts w:eastAsiaTheme="minorEastAsia"/>
        </w:rPr>
        <w:t>+1 i 7</w:t>
      </w:r>
      <w:r w:rsidRPr="005F3FDE">
        <w:rPr>
          <w:rFonts w:eastAsiaTheme="minorEastAsia"/>
          <w:i/>
          <w:iCs/>
        </w:rPr>
        <w:t>x</w:t>
      </w:r>
      <w:r w:rsidRPr="005F3FDE">
        <w:rPr>
          <w:rFonts w:eastAsiaTheme="minorEastAsia"/>
        </w:rPr>
        <w:t xml:space="preserve"> jest równa 72. Wynika stąd, że:</w:t>
      </w:r>
    </w:p>
    <w:p w:rsidR="00DD13ED" w:rsidRDefault="00DD13ED" w:rsidP="00DD13ED">
      <w:pPr>
        <w:pStyle w:val="Akapitzlist"/>
        <w:numPr>
          <w:ilvl w:val="0"/>
          <w:numId w:val="11"/>
        </w:numPr>
        <w:jc w:val="both"/>
        <w:rPr>
          <w:rFonts w:eastAsiaTheme="minorEastAsia"/>
        </w:rPr>
      </w:pPr>
      <w:r>
        <w:rPr>
          <w:rFonts w:eastAsiaTheme="minorEastAsia"/>
        </w:rPr>
        <w:t>x = 9</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17</w:t>
      </w:r>
    </w:p>
    <w:p w:rsidR="00DD13ED" w:rsidRDefault="00DD13ED" w:rsidP="00DD13ED">
      <w:pPr>
        <w:pStyle w:val="Akapitzlist"/>
        <w:numPr>
          <w:ilvl w:val="0"/>
          <w:numId w:val="11"/>
        </w:numPr>
        <w:jc w:val="both"/>
        <w:rPr>
          <w:rFonts w:eastAsiaTheme="minorEastAsia"/>
        </w:rPr>
      </w:pPr>
      <w:r>
        <w:rPr>
          <w:rFonts w:eastAsiaTheme="minorEastAsia"/>
        </w:rPr>
        <w:t>x = 10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18</w:t>
      </w:r>
    </w:p>
    <w:p w:rsidR="00DD13ED" w:rsidRDefault="00DD13ED" w:rsidP="00DD13ED">
      <w:pPr>
        <w:jc w:val="both"/>
        <w:rPr>
          <w:rFonts w:eastAsiaTheme="minorEastAsia"/>
        </w:rPr>
      </w:pPr>
    </w:p>
    <w:p w:rsidR="00DD13ED" w:rsidRDefault="00DD13ED" w:rsidP="00DD13ED">
      <w:pPr>
        <w:jc w:val="both"/>
        <w:rPr>
          <w:rFonts w:eastAsiaTheme="minorEastAsia"/>
        </w:rPr>
      </w:pPr>
    </w:p>
    <w:p w:rsidR="00DD13ED" w:rsidRDefault="00DD13ED" w:rsidP="00DD13ED">
      <w:pPr>
        <w:jc w:val="both"/>
        <w:rPr>
          <w:rFonts w:eastAsiaTheme="minorEastAsia"/>
        </w:rPr>
      </w:pPr>
      <w:r w:rsidRPr="00D4241D">
        <w:rPr>
          <w:rFonts w:eastAsiaTheme="minorEastAsia"/>
          <w:b/>
        </w:rPr>
        <w:t>Zad.12.</w:t>
      </w:r>
      <w:r>
        <w:rPr>
          <w:rFonts w:eastAsiaTheme="minorEastAsia"/>
        </w:rPr>
        <w:t xml:space="preserve"> </w:t>
      </w:r>
      <w:r w:rsidRPr="005F3FDE">
        <w:rPr>
          <w:rFonts w:eastAsiaTheme="minorEastAsia"/>
        </w:rPr>
        <w:t>Średnia arytmetyczna sześciu liczb naturalnych: 31,</w:t>
      </w:r>
      <w:r>
        <w:rPr>
          <w:rFonts w:eastAsiaTheme="minorEastAsia"/>
        </w:rPr>
        <w:t xml:space="preserve"> </w:t>
      </w:r>
      <w:r w:rsidRPr="005F3FDE">
        <w:rPr>
          <w:rFonts w:eastAsiaTheme="minorEastAsia"/>
        </w:rPr>
        <w:t>16,</w:t>
      </w:r>
      <w:r>
        <w:rPr>
          <w:rFonts w:eastAsiaTheme="minorEastAsia"/>
        </w:rPr>
        <w:t xml:space="preserve"> </w:t>
      </w:r>
      <w:r w:rsidRPr="005F3FDE">
        <w:rPr>
          <w:rFonts w:eastAsiaTheme="minorEastAsia"/>
        </w:rPr>
        <w:t>25,</w:t>
      </w:r>
      <w:r>
        <w:rPr>
          <w:rFonts w:eastAsiaTheme="minorEastAsia"/>
        </w:rPr>
        <w:t xml:space="preserve"> </w:t>
      </w:r>
      <w:r w:rsidRPr="005F3FDE">
        <w:rPr>
          <w:rFonts w:eastAsiaTheme="minorEastAsia"/>
        </w:rPr>
        <w:t>29,</w:t>
      </w:r>
      <w:r>
        <w:rPr>
          <w:rFonts w:eastAsiaTheme="minorEastAsia"/>
        </w:rPr>
        <w:t xml:space="preserve"> </w:t>
      </w:r>
      <w:r w:rsidRPr="005F3FDE">
        <w:rPr>
          <w:rFonts w:eastAsiaTheme="minorEastAsia"/>
        </w:rPr>
        <w:t>27,</w:t>
      </w:r>
      <w:r>
        <w:rPr>
          <w:rFonts w:eastAsiaTheme="minorEastAsia"/>
        </w:rPr>
        <w:t xml:space="preserve"> </w:t>
      </w:r>
      <w:r w:rsidRPr="005F3FDE">
        <w:rPr>
          <w:rFonts w:eastAsiaTheme="minorEastAsia"/>
          <w:i/>
          <w:iCs/>
        </w:rPr>
        <w:t>x</w:t>
      </w:r>
      <w:r w:rsidRPr="005F3FDE">
        <w:rPr>
          <w:rFonts w:eastAsiaTheme="minorEastAsia"/>
        </w:rPr>
        <w:t xml:space="preserve"> jest równa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sidRPr="005F3FDE">
        <w:rPr>
          <w:rFonts w:eastAsiaTheme="minorEastAsia"/>
        </w:rPr>
        <w:t>. Mediana tych liczb jest równa:</w:t>
      </w:r>
    </w:p>
    <w:p w:rsidR="00DD13ED" w:rsidRDefault="00DD13ED" w:rsidP="00DD13ED">
      <w:pPr>
        <w:pStyle w:val="Akapitzlist"/>
        <w:numPr>
          <w:ilvl w:val="0"/>
          <w:numId w:val="12"/>
        </w:numPr>
        <w:jc w:val="both"/>
        <w:rPr>
          <w:rFonts w:eastAsiaTheme="minorEastAsia"/>
        </w:rPr>
      </w:pPr>
      <w:r>
        <w:rPr>
          <w:rFonts w:eastAsiaTheme="minorEastAsia"/>
        </w:rPr>
        <w:t>26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28</w:t>
      </w:r>
    </w:p>
    <w:p w:rsidR="00DD13ED" w:rsidRDefault="00DD13ED" w:rsidP="00DD13ED">
      <w:pPr>
        <w:pStyle w:val="Akapitzlist"/>
        <w:numPr>
          <w:ilvl w:val="0"/>
          <w:numId w:val="12"/>
        </w:numPr>
        <w:jc w:val="both"/>
        <w:rPr>
          <w:rFonts w:eastAsiaTheme="minorEastAsia"/>
        </w:rPr>
      </w:pPr>
      <w:r>
        <w:rPr>
          <w:rFonts w:eastAsiaTheme="minorEastAsia"/>
        </w:rPr>
        <w:t>27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29</w:t>
      </w:r>
    </w:p>
    <w:p w:rsidR="00DD13ED" w:rsidRDefault="00DD13ED" w:rsidP="00DD13ED">
      <w:pPr>
        <w:jc w:val="both"/>
        <w:rPr>
          <w:rFonts w:eastAsiaTheme="minorEastAsia"/>
        </w:rPr>
      </w:pPr>
      <w:r w:rsidRPr="00D4241D">
        <w:rPr>
          <w:rFonts w:eastAsiaTheme="minorEastAsia"/>
          <w:b/>
        </w:rPr>
        <w:t>Zad.13.</w:t>
      </w:r>
      <w:r>
        <w:rPr>
          <w:rFonts w:eastAsiaTheme="minorEastAsia"/>
        </w:rPr>
        <w:t xml:space="preserve"> </w:t>
      </w:r>
      <w:r w:rsidRPr="005F3FDE">
        <w:rPr>
          <w:rFonts w:eastAsiaTheme="minorEastAsia"/>
        </w:rPr>
        <w:t>Średnia arytmetyczna ośmiu liczb: 3,</w:t>
      </w:r>
      <w:r>
        <w:rPr>
          <w:rFonts w:eastAsiaTheme="minorEastAsia"/>
        </w:rPr>
        <w:t xml:space="preserve"> </w:t>
      </w:r>
      <w:r w:rsidRPr="005F3FDE">
        <w:rPr>
          <w:rFonts w:eastAsiaTheme="minorEastAsia"/>
        </w:rPr>
        <w:t>5,</w:t>
      </w:r>
      <w:r>
        <w:rPr>
          <w:rFonts w:eastAsiaTheme="minorEastAsia"/>
        </w:rPr>
        <w:t xml:space="preserve"> </w:t>
      </w:r>
      <w:r w:rsidRPr="005F3FDE">
        <w:rPr>
          <w:rFonts w:eastAsiaTheme="minorEastAsia"/>
        </w:rPr>
        <w:t>7,</w:t>
      </w:r>
      <w:r>
        <w:rPr>
          <w:rFonts w:eastAsiaTheme="minorEastAsia"/>
        </w:rPr>
        <w:t xml:space="preserve"> </w:t>
      </w:r>
      <w:r w:rsidRPr="005F3FDE">
        <w:rPr>
          <w:rFonts w:eastAsiaTheme="minorEastAsia"/>
        </w:rPr>
        <w:t>9,</w:t>
      </w:r>
      <w:r>
        <w:rPr>
          <w:rFonts w:eastAsiaTheme="minorEastAsia"/>
        </w:rPr>
        <w:t xml:space="preserve"> </w:t>
      </w:r>
      <w:r w:rsidRPr="005F3FDE">
        <w:rPr>
          <w:rFonts w:eastAsiaTheme="minorEastAsia"/>
          <w:i/>
          <w:iCs/>
        </w:rPr>
        <w:t>x</w:t>
      </w:r>
      <w:r w:rsidRPr="005F3FDE">
        <w:rPr>
          <w:rFonts w:eastAsiaTheme="minorEastAsia"/>
        </w:rPr>
        <w:t>,</w:t>
      </w:r>
      <w:r>
        <w:rPr>
          <w:rFonts w:eastAsiaTheme="minorEastAsia"/>
        </w:rPr>
        <w:t xml:space="preserve"> </w:t>
      </w:r>
      <w:r w:rsidRPr="005F3FDE">
        <w:rPr>
          <w:rFonts w:eastAsiaTheme="minorEastAsia"/>
        </w:rPr>
        <w:t>15,</w:t>
      </w:r>
      <w:r>
        <w:rPr>
          <w:rFonts w:eastAsiaTheme="minorEastAsia"/>
        </w:rPr>
        <w:t xml:space="preserve"> </w:t>
      </w:r>
      <w:r w:rsidRPr="005F3FDE">
        <w:rPr>
          <w:rFonts w:eastAsiaTheme="minorEastAsia"/>
        </w:rPr>
        <w:t>17,</w:t>
      </w:r>
      <w:r>
        <w:rPr>
          <w:rFonts w:eastAsiaTheme="minorEastAsia"/>
        </w:rPr>
        <w:t xml:space="preserve"> </w:t>
      </w:r>
      <w:r w:rsidRPr="005F3FDE">
        <w:rPr>
          <w:rFonts w:eastAsiaTheme="minorEastAsia"/>
        </w:rPr>
        <w:t>19 jest równa 11. Wtedy:</w:t>
      </w:r>
    </w:p>
    <w:p w:rsidR="00DD13ED" w:rsidRDefault="00DD13ED" w:rsidP="00DD13ED">
      <w:pPr>
        <w:pStyle w:val="Akapitzlist"/>
        <w:numPr>
          <w:ilvl w:val="0"/>
          <w:numId w:val="13"/>
        </w:numPr>
        <w:jc w:val="both"/>
        <w:rPr>
          <w:rFonts w:eastAsiaTheme="minorEastAsia"/>
        </w:rPr>
      </w:pPr>
      <w:r>
        <w:rPr>
          <w:rFonts w:eastAsiaTheme="minorEastAsia"/>
        </w:rPr>
        <w:t>x = 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11</w:t>
      </w:r>
    </w:p>
    <w:p w:rsidR="00DD13ED" w:rsidRDefault="00DD13ED" w:rsidP="00DD13ED">
      <w:pPr>
        <w:pStyle w:val="Akapitzlist"/>
        <w:numPr>
          <w:ilvl w:val="0"/>
          <w:numId w:val="13"/>
        </w:numPr>
        <w:jc w:val="both"/>
        <w:rPr>
          <w:rFonts w:eastAsiaTheme="minorEastAsia"/>
        </w:rPr>
      </w:pPr>
      <w:r>
        <w:rPr>
          <w:rFonts w:eastAsiaTheme="minorEastAsia"/>
        </w:rPr>
        <w:lastRenderedPageBreak/>
        <w:t>x = 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13</w:t>
      </w:r>
    </w:p>
    <w:p w:rsidR="00DD13ED" w:rsidRDefault="00DD13ED" w:rsidP="00DD13ED">
      <w:pPr>
        <w:jc w:val="both"/>
        <w:rPr>
          <w:rFonts w:eastAsiaTheme="minorEastAsia"/>
        </w:rPr>
      </w:pPr>
      <w:r w:rsidRPr="00D4241D">
        <w:rPr>
          <w:rFonts w:eastAsiaTheme="minorEastAsia"/>
          <w:b/>
        </w:rPr>
        <w:t>Zad.14.</w:t>
      </w:r>
      <w:r>
        <w:rPr>
          <w:rFonts w:eastAsiaTheme="minorEastAsia"/>
        </w:rPr>
        <w:t xml:space="preserve"> </w:t>
      </w:r>
      <w:r w:rsidRPr="001D266A">
        <w:rPr>
          <w:rFonts w:eastAsiaTheme="minorEastAsia"/>
        </w:rPr>
        <w:t xml:space="preserve">Średnia arytmetyczna zestawu danych: </w:t>
      </w:r>
      <w:r w:rsidRPr="001D266A">
        <w:rPr>
          <w:rFonts w:eastAsiaTheme="minorEastAsia"/>
          <w:i/>
          <w:iCs/>
        </w:rPr>
        <w:t>x</w:t>
      </w:r>
      <w:r w:rsidRPr="001D266A">
        <w:rPr>
          <w:rFonts w:eastAsiaTheme="minorEastAsia"/>
        </w:rPr>
        <w:t>,</w:t>
      </w:r>
      <w:r>
        <w:rPr>
          <w:rFonts w:eastAsiaTheme="minorEastAsia"/>
        </w:rPr>
        <w:t xml:space="preserve"> </w:t>
      </w:r>
      <w:r w:rsidRPr="001D266A">
        <w:rPr>
          <w:rFonts w:eastAsiaTheme="minorEastAsia"/>
        </w:rPr>
        <w:t>2,</w:t>
      </w:r>
      <w:r>
        <w:rPr>
          <w:rFonts w:eastAsiaTheme="minorEastAsia"/>
        </w:rPr>
        <w:t xml:space="preserve"> </w:t>
      </w:r>
      <w:r w:rsidRPr="001D266A">
        <w:rPr>
          <w:rFonts w:eastAsiaTheme="minorEastAsia"/>
        </w:rPr>
        <w:t>4,</w:t>
      </w:r>
      <w:r>
        <w:rPr>
          <w:rFonts w:eastAsiaTheme="minorEastAsia"/>
        </w:rPr>
        <w:t xml:space="preserve"> </w:t>
      </w:r>
      <w:r w:rsidRPr="001D266A">
        <w:rPr>
          <w:rFonts w:eastAsiaTheme="minorEastAsia"/>
        </w:rPr>
        <w:t>6,</w:t>
      </w:r>
      <w:r>
        <w:rPr>
          <w:rFonts w:eastAsiaTheme="minorEastAsia"/>
        </w:rPr>
        <w:t xml:space="preserve"> </w:t>
      </w:r>
      <w:r w:rsidRPr="001D266A">
        <w:rPr>
          <w:rFonts w:eastAsiaTheme="minorEastAsia"/>
        </w:rPr>
        <w:t>8,1</w:t>
      </w:r>
      <w:r>
        <w:rPr>
          <w:rFonts w:eastAsiaTheme="minorEastAsia"/>
        </w:rPr>
        <w:t xml:space="preserve"> </w:t>
      </w:r>
      <w:r w:rsidRPr="001D266A">
        <w:rPr>
          <w:rFonts w:eastAsiaTheme="minorEastAsia"/>
        </w:rPr>
        <w:t>0,</w:t>
      </w:r>
      <w:r>
        <w:rPr>
          <w:rFonts w:eastAsiaTheme="minorEastAsia"/>
        </w:rPr>
        <w:t xml:space="preserve"> </w:t>
      </w:r>
      <w:r w:rsidRPr="001D266A">
        <w:rPr>
          <w:rFonts w:eastAsiaTheme="minorEastAsia"/>
        </w:rPr>
        <w:t>12,1</w:t>
      </w:r>
      <w:r>
        <w:rPr>
          <w:rFonts w:eastAsiaTheme="minorEastAsia"/>
        </w:rPr>
        <w:t xml:space="preserve"> </w:t>
      </w:r>
      <w:r w:rsidRPr="001D266A">
        <w:rPr>
          <w:rFonts w:eastAsiaTheme="minorEastAsia"/>
        </w:rPr>
        <w:t xml:space="preserve">4 jest równa 9. Wtedy mediana tego zestawu danych jest równa: </w:t>
      </w:r>
      <w:r>
        <w:rPr>
          <w:rFonts w:eastAsiaTheme="minorEastAsia"/>
        </w:rPr>
        <w:t xml:space="preserve"> </w:t>
      </w:r>
    </w:p>
    <w:p w:rsidR="00DD13ED" w:rsidRDefault="00DD13ED" w:rsidP="00DD13ED">
      <w:pPr>
        <w:pStyle w:val="Akapitzlist"/>
        <w:numPr>
          <w:ilvl w:val="0"/>
          <w:numId w:val="14"/>
        </w:numPr>
        <w:jc w:val="both"/>
        <w:rPr>
          <w:rFonts w:eastAsiaTheme="minorEastAsia"/>
        </w:rPr>
      </w:pPr>
      <w:r>
        <w:rPr>
          <w:rFonts w:eastAsiaTheme="minorEastAsia"/>
        </w:rPr>
        <w:t>8</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10</w:t>
      </w:r>
    </w:p>
    <w:p w:rsidR="00DD13ED" w:rsidRDefault="00DD13ED" w:rsidP="00DD13ED">
      <w:pPr>
        <w:pStyle w:val="Akapitzlist"/>
        <w:numPr>
          <w:ilvl w:val="0"/>
          <w:numId w:val="14"/>
        </w:numPr>
        <w:jc w:val="both"/>
        <w:rPr>
          <w:rFonts w:eastAsiaTheme="minorEastAsia"/>
        </w:rPr>
      </w:pPr>
      <w:r>
        <w:rPr>
          <w:rFonts w:eastAsiaTheme="minorEastAsia"/>
        </w:rPr>
        <w:t>9</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16</w:t>
      </w:r>
    </w:p>
    <w:p w:rsidR="00DD13ED" w:rsidRDefault="00DD13ED" w:rsidP="00DD13ED">
      <w:pPr>
        <w:jc w:val="both"/>
        <w:rPr>
          <w:rFonts w:eastAsiaTheme="minorEastAsia"/>
        </w:rPr>
      </w:pPr>
      <w:r w:rsidRPr="00D4241D">
        <w:rPr>
          <w:rFonts w:eastAsiaTheme="minorEastAsia"/>
          <w:b/>
        </w:rPr>
        <w:t>Zad.15.</w:t>
      </w:r>
      <w:r>
        <w:rPr>
          <w:rFonts w:eastAsiaTheme="minorEastAsia"/>
        </w:rPr>
        <w:t xml:space="preserve"> </w:t>
      </w:r>
      <w:r w:rsidRPr="001D266A">
        <w:rPr>
          <w:rFonts w:eastAsiaTheme="minorEastAsia"/>
        </w:rPr>
        <w:t>Abiturient jednego z liceów zestawił w tabeli oceny ze swojego świadectwa ukończenia szkoły.</w:t>
      </w:r>
    </w:p>
    <w:tbl>
      <w:tblPr>
        <w:tblStyle w:val="Tabela-Siatka"/>
        <w:tblW w:w="0" w:type="auto"/>
        <w:jc w:val="center"/>
        <w:tblLook w:val="04A0"/>
      </w:tblPr>
      <w:tblGrid>
        <w:gridCol w:w="1127"/>
        <w:gridCol w:w="1127"/>
        <w:gridCol w:w="1127"/>
        <w:gridCol w:w="1127"/>
        <w:gridCol w:w="1128"/>
        <w:gridCol w:w="1128"/>
      </w:tblGrid>
      <w:tr w:rsidR="00DD13ED" w:rsidTr="0080184A">
        <w:trPr>
          <w:trHeight w:val="284"/>
          <w:jc w:val="center"/>
        </w:trPr>
        <w:tc>
          <w:tcPr>
            <w:tcW w:w="1127" w:type="dxa"/>
          </w:tcPr>
          <w:p w:rsidR="00DD13ED" w:rsidRDefault="00DD13ED" w:rsidP="0080184A">
            <w:pPr>
              <w:jc w:val="center"/>
              <w:rPr>
                <w:rFonts w:eastAsiaTheme="minorEastAsia"/>
              </w:rPr>
            </w:pPr>
            <w:r>
              <w:rPr>
                <w:rFonts w:eastAsiaTheme="minorEastAsia"/>
              </w:rPr>
              <w:t>Ocena</w:t>
            </w:r>
          </w:p>
          <w:p w:rsidR="00DD13ED" w:rsidRDefault="00DD13ED" w:rsidP="0080184A">
            <w:pPr>
              <w:jc w:val="center"/>
              <w:rPr>
                <w:rFonts w:eastAsiaTheme="minorEastAsia"/>
              </w:rPr>
            </w:pPr>
          </w:p>
        </w:tc>
        <w:tc>
          <w:tcPr>
            <w:tcW w:w="1127" w:type="dxa"/>
          </w:tcPr>
          <w:p w:rsidR="00DD13ED" w:rsidRDefault="00DD13ED" w:rsidP="0080184A">
            <w:pPr>
              <w:jc w:val="center"/>
              <w:rPr>
                <w:rFonts w:eastAsiaTheme="minorEastAsia"/>
              </w:rPr>
            </w:pPr>
            <w:r>
              <w:rPr>
                <w:rFonts w:eastAsiaTheme="minorEastAsia"/>
              </w:rPr>
              <w:t>6</w:t>
            </w:r>
          </w:p>
        </w:tc>
        <w:tc>
          <w:tcPr>
            <w:tcW w:w="1127" w:type="dxa"/>
          </w:tcPr>
          <w:p w:rsidR="00DD13ED" w:rsidRDefault="00DD13ED" w:rsidP="0080184A">
            <w:pPr>
              <w:jc w:val="center"/>
              <w:rPr>
                <w:rFonts w:eastAsiaTheme="minorEastAsia"/>
              </w:rPr>
            </w:pPr>
            <w:r>
              <w:rPr>
                <w:rFonts w:eastAsiaTheme="minorEastAsia"/>
              </w:rPr>
              <w:t>5</w:t>
            </w:r>
          </w:p>
        </w:tc>
        <w:tc>
          <w:tcPr>
            <w:tcW w:w="1127" w:type="dxa"/>
          </w:tcPr>
          <w:p w:rsidR="00DD13ED" w:rsidRDefault="00DD13ED" w:rsidP="0080184A">
            <w:pPr>
              <w:jc w:val="center"/>
              <w:rPr>
                <w:rFonts w:eastAsiaTheme="minorEastAsia"/>
              </w:rPr>
            </w:pPr>
            <w:r>
              <w:rPr>
                <w:rFonts w:eastAsiaTheme="minorEastAsia"/>
              </w:rPr>
              <w:t>4</w:t>
            </w:r>
          </w:p>
        </w:tc>
        <w:tc>
          <w:tcPr>
            <w:tcW w:w="1128" w:type="dxa"/>
          </w:tcPr>
          <w:p w:rsidR="00DD13ED" w:rsidRDefault="00DD13ED" w:rsidP="0080184A">
            <w:pPr>
              <w:jc w:val="center"/>
              <w:rPr>
                <w:rFonts w:eastAsiaTheme="minorEastAsia"/>
              </w:rPr>
            </w:pPr>
            <w:r>
              <w:rPr>
                <w:rFonts w:eastAsiaTheme="minorEastAsia"/>
              </w:rPr>
              <w:t>3</w:t>
            </w:r>
          </w:p>
        </w:tc>
        <w:tc>
          <w:tcPr>
            <w:tcW w:w="1128" w:type="dxa"/>
          </w:tcPr>
          <w:p w:rsidR="00DD13ED" w:rsidRDefault="00DD13ED" w:rsidP="0080184A">
            <w:pPr>
              <w:jc w:val="center"/>
              <w:rPr>
                <w:rFonts w:eastAsiaTheme="minorEastAsia"/>
              </w:rPr>
            </w:pPr>
            <w:r>
              <w:rPr>
                <w:rFonts w:eastAsiaTheme="minorEastAsia"/>
              </w:rPr>
              <w:t>2</w:t>
            </w:r>
          </w:p>
        </w:tc>
      </w:tr>
      <w:tr w:rsidR="00DD13ED" w:rsidTr="0080184A">
        <w:trPr>
          <w:trHeight w:val="268"/>
          <w:jc w:val="center"/>
        </w:trPr>
        <w:tc>
          <w:tcPr>
            <w:tcW w:w="1127" w:type="dxa"/>
          </w:tcPr>
          <w:p w:rsidR="00DD13ED" w:rsidRDefault="00DD13ED" w:rsidP="0080184A">
            <w:pPr>
              <w:jc w:val="center"/>
              <w:rPr>
                <w:rFonts w:eastAsiaTheme="minorEastAsia"/>
              </w:rPr>
            </w:pPr>
            <w:r>
              <w:rPr>
                <w:rFonts w:eastAsiaTheme="minorEastAsia"/>
              </w:rPr>
              <w:t>Liczba ocen</w:t>
            </w:r>
          </w:p>
        </w:tc>
        <w:tc>
          <w:tcPr>
            <w:tcW w:w="1127" w:type="dxa"/>
          </w:tcPr>
          <w:p w:rsidR="00DD13ED" w:rsidRDefault="00DD13ED" w:rsidP="0080184A">
            <w:pPr>
              <w:jc w:val="center"/>
              <w:rPr>
                <w:rFonts w:eastAsiaTheme="minorEastAsia"/>
              </w:rPr>
            </w:pPr>
            <w:r>
              <w:rPr>
                <w:rFonts w:eastAsiaTheme="minorEastAsia"/>
              </w:rPr>
              <w:t>2</w:t>
            </w:r>
          </w:p>
        </w:tc>
        <w:tc>
          <w:tcPr>
            <w:tcW w:w="1127" w:type="dxa"/>
          </w:tcPr>
          <w:p w:rsidR="00DD13ED" w:rsidRDefault="00DD13ED" w:rsidP="0080184A">
            <w:pPr>
              <w:jc w:val="center"/>
              <w:rPr>
                <w:rFonts w:eastAsiaTheme="minorEastAsia"/>
              </w:rPr>
            </w:pPr>
            <w:r>
              <w:rPr>
                <w:rFonts w:eastAsiaTheme="minorEastAsia"/>
              </w:rPr>
              <w:t>3</w:t>
            </w:r>
          </w:p>
        </w:tc>
        <w:tc>
          <w:tcPr>
            <w:tcW w:w="1127" w:type="dxa"/>
          </w:tcPr>
          <w:p w:rsidR="00DD13ED" w:rsidRDefault="00DD13ED" w:rsidP="0080184A">
            <w:pPr>
              <w:jc w:val="center"/>
              <w:rPr>
                <w:rFonts w:eastAsiaTheme="minorEastAsia"/>
              </w:rPr>
            </w:pPr>
            <w:r>
              <w:rPr>
                <w:rFonts w:eastAsiaTheme="minorEastAsia"/>
              </w:rPr>
              <w:t>5</w:t>
            </w:r>
          </w:p>
        </w:tc>
        <w:tc>
          <w:tcPr>
            <w:tcW w:w="1128" w:type="dxa"/>
          </w:tcPr>
          <w:p w:rsidR="00DD13ED" w:rsidRDefault="00DD13ED" w:rsidP="0080184A">
            <w:pPr>
              <w:jc w:val="center"/>
              <w:rPr>
                <w:rFonts w:eastAsiaTheme="minorEastAsia"/>
              </w:rPr>
            </w:pPr>
            <w:r>
              <w:rPr>
                <w:rFonts w:eastAsiaTheme="minorEastAsia"/>
              </w:rPr>
              <w:t>5</w:t>
            </w:r>
          </w:p>
        </w:tc>
        <w:tc>
          <w:tcPr>
            <w:tcW w:w="1128" w:type="dxa"/>
          </w:tcPr>
          <w:p w:rsidR="00DD13ED" w:rsidRDefault="00DD13ED" w:rsidP="0080184A">
            <w:pPr>
              <w:jc w:val="center"/>
              <w:rPr>
                <w:rFonts w:eastAsiaTheme="minorEastAsia"/>
              </w:rPr>
            </w:pPr>
            <w:r>
              <w:rPr>
                <w:rFonts w:eastAsiaTheme="minorEastAsia"/>
              </w:rPr>
              <w:t>1</w:t>
            </w:r>
          </w:p>
        </w:tc>
      </w:tr>
    </w:tbl>
    <w:p w:rsidR="00DD13ED" w:rsidRDefault="00DD13ED" w:rsidP="00DD13ED">
      <w:pPr>
        <w:jc w:val="both"/>
        <w:rPr>
          <w:rFonts w:eastAsiaTheme="minorEastAsia"/>
        </w:rPr>
      </w:pPr>
    </w:p>
    <w:p w:rsidR="00DD13ED" w:rsidRPr="00D01163" w:rsidRDefault="00DD13ED" w:rsidP="00DD13ED">
      <w:pPr>
        <w:jc w:val="both"/>
        <w:rPr>
          <w:rFonts w:eastAsiaTheme="minorEastAsia"/>
        </w:rPr>
      </w:pPr>
      <w:r w:rsidRPr="00D01163">
        <w:rPr>
          <w:rFonts w:eastAsiaTheme="minorEastAsia"/>
        </w:rPr>
        <w:t>Mediana przedstawionego zestawu danych jest równa:</w:t>
      </w:r>
    </w:p>
    <w:p w:rsidR="00DD13ED" w:rsidRDefault="00DD13ED" w:rsidP="00DD13ED">
      <w:pPr>
        <w:pStyle w:val="Akapitzlist"/>
        <w:numPr>
          <w:ilvl w:val="0"/>
          <w:numId w:val="15"/>
        </w:numPr>
        <w:jc w:val="both"/>
        <w:rPr>
          <w:rFonts w:eastAsiaTheme="minorEastAsia"/>
        </w:rPr>
      </w:pPr>
      <w:r>
        <w:rPr>
          <w:rFonts w:eastAsiaTheme="minorEastAsia"/>
        </w:rPr>
        <w:t>3</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4</w:t>
      </w:r>
    </w:p>
    <w:p w:rsidR="00DD13ED" w:rsidRDefault="00DD13ED" w:rsidP="00DD13ED">
      <w:pPr>
        <w:pStyle w:val="Akapitzlist"/>
        <w:numPr>
          <w:ilvl w:val="0"/>
          <w:numId w:val="15"/>
        </w:numPr>
        <w:jc w:val="both"/>
        <w:rPr>
          <w:rFonts w:eastAsiaTheme="minorEastAsia"/>
        </w:rPr>
      </w:pPr>
      <w:r>
        <w:rPr>
          <w:rFonts w:eastAsiaTheme="minorEastAsia"/>
        </w:rPr>
        <w:t>3,5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4,5</w:t>
      </w:r>
    </w:p>
    <w:p w:rsidR="00DD13ED" w:rsidRDefault="00DD13ED" w:rsidP="00DD13ED">
      <w:pPr>
        <w:jc w:val="both"/>
        <w:rPr>
          <w:rFonts w:eastAsiaTheme="minorEastAsia"/>
        </w:rPr>
      </w:pPr>
      <w:r w:rsidRPr="00D4241D">
        <w:rPr>
          <w:rFonts w:eastAsiaTheme="minorEastAsia"/>
          <w:b/>
        </w:rPr>
        <w:t>Zad.16.</w:t>
      </w:r>
      <w:r>
        <w:rPr>
          <w:rFonts w:eastAsiaTheme="minorEastAsia"/>
        </w:rPr>
        <w:t xml:space="preserve"> </w:t>
      </w:r>
      <w:r w:rsidRPr="00D01163">
        <w:rPr>
          <w:rFonts w:eastAsiaTheme="minorEastAsia"/>
        </w:rPr>
        <w:t>Wśród 100 osób przeprowadzono ankietę, w której zadano pytanie o liczbę książek przeczytanych w ostatnim roku. Wyniki ankiety zebrano w poniższej tabeli.</w:t>
      </w:r>
    </w:p>
    <w:tbl>
      <w:tblPr>
        <w:tblStyle w:val="Tabela-Siatka"/>
        <w:tblW w:w="0" w:type="auto"/>
        <w:jc w:val="center"/>
        <w:tblLook w:val="04A0"/>
      </w:tblPr>
      <w:tblGrid>
        <w:gridCol w:w="1294"/>
        <w:gridCol w:w="1294"/>
        <w:gridCol w:w="1294"/>
        <w:gridCol w:w="1295"/>
        <w:gridCol w:w="1295"/>
        <w:gridCol w:w="1295"/>
        <w:gridCol w:w="1295"/>
      </w:tblGrid>
      <w:tr w:rsidR="00DD13ED" w:rsidTr="0080184A">
        <w:trPr>
          <w:jc w:val="center"/>
        </w:trPr>
        <w:tc>
          <w:tcPr>
            <w:tcW w:w="1294" w:type="dxa"/>
          </w:tcPr>
          <w:p w:rsidR="00DD13ED" w:rsidRDefault="00DD13ED" w:rsidP="0080184A">
            <w:pPr>
              <w:jc w:val="center"/>
              <w:rPr>
                <w:rFonts w:eastAsiaTheme="minorEastAsia"/>
              </w:rPr>
            </w:pPr>
            <w:r>
              <w:rPr>
                <w:rFonts w:eastAsiaTheme="minorEastAsia"/>
              </w:rPr>
              <w:t>Liczba książek</w:t>
            </w:r>
          </w:p>
        </w:tc>
        <w:tc>
          <w:tcPr>
            <w:tcW w:w="1294" w:type="dxa"/>
          </w:tcPr>
          <w:p w:rsidR="00DD13ED" w:rsidRDefault="00DD13ED" w:rsidP="0080184A">
            <w:pPr>
              <w:jc w:val="center"/>
              <w:rPr>
                <w:rFonts w:eastAsiaTheme="minorEastAsia"/>
              </w:rPr>
            </w:pPr>
            <w:r>
              <w:rPr>
                <w:rFonts w:eastAsiaTheme="minorEastAsia"/>
              </w:rPr>
              <w:t>0</w:t>
            </w:r>
          </w:p>
        </w:tc>
        <w:tc>
          <w:tcPr>
            <w:tcW w:w="1294" w:type="dxa"/>
          </w:tcPr>
          <w:p w:rsidR="00DD13ED" w:rsidRDefault="00DD13ED" w:rsidP="0080184A">
            <w:pPr>
              <w:jc w:val="center"/>
              <w:rPr>
                <w:rFonts w:eastAsiaTheme="minorEastAsia"/>
              </w:rPr>
            </w:pPr>
            <w:r>
              <w:rPr>
                <w:rFonts w:eastAsiaTheme="minorEastAsia"/>
              </w:rPr>
              <w:t>1</w:t>
            </w:r>
          </w:p>
        </w:tc>
        <w:tc>
          <w:tcPr>
            <w:tcW w:w="1295" w:type="dxa"/>
          </w:tcPr>
          <w:p w:rsidR="00DD13ED" w:rsidRDefault="00DD13ED" w:rsidP="0080184A">
            <w:pPr>
              <w:jc w:val="center"/>
              <w:rPr>
                <w:rFonts w:eastAsiaTheme="minorEastAsia"/>
              </w:rPr>
            </w:pPr>
            <w:r>
              <w:rPr>
                <w:rFonts w:eastAsiaTheme="minorEastAsia"/>
              </w:rPr>
              <w:t>2</w:t>
            </w:r>
          </w:p>
        </w:tc>
        <w:tc>
          <w:tcPr>
            <w:tcW w:w="1295" w:type="dxa"/>
          </w:tcPr>
          <w:p w:rsidR="00DD13ED" w:rsidRDefault="00DD13ED" w:rsidP="0080184A">
            <w:pPr>
              <w:jc w:val="center"/>
              <w:rPr>
                <w:rFonts w:eastAsiaTheme="minorEastAsia"/>
              </w:rPr>
            </w:pPr>
            <w:r>
              <w:rPr>
                <w:rFonts w:eastAsiaTheme="minorEastAsia"/>
              </w:rPr>
              <w:t>3</w:t>
            </w:r>
          </w:p>
        </w:tc>
        <w:tc>
          <w:tcPr>
            <w:tcW w:w="1295" w:type="dxa"/>
          </w:tcPr>
          <w:p w:rsidR="00DD13ED" w:rsidRDefault="00DD13ED" w:rsidP="0080184A">
            <w:pPr>
              <w:jc w:val="center"/>
              <w:rPr>
                <w:rFonts w:eastAsiaTheme="minorEastAsia"/>
              </w:rPr>
            </w:pPr>
            <w:r>
              <w:rPr>
                <w:rFonts w:eastAsiaTheme="minorEastAsia"/>
              </w:rPr>
              <w:t>4</w:t>
            </w:r>
          </w:p>
        </w:tc>
        <w:tc>
          <w:tcPr>
            <w:tcW w:w="1295" w:type="dxa"/>
          </w:tcPr>
          <w:p w:rsidR="00DD13ED" w:rsidRDefault="00DD13ED" w:rsidP="0080184A">
            <w:pPr>
              <w:jc w:val="center"/>
              <w:rPr>
                <w:rFonts w:eastAsiaTheme="minorEastAsia"/>
              </w:rPr>
            </w:pPr>
            <w:r>
              <w:rPr>
                <w:rFonts w:eastAsiaTheme="minorEastAsia"/>
              </w:rPr>
              <w:t>5</w:t>
            </w:r>
          </w:p>
        </w:tc>
      </w:tr>
      <w:tr w:rsidR="00DD13ED" w:rsidTr="0080184A">
        <w:trPr>
          <w:jc w:val="center"/>
        </w:trPr>
        <w:tc>
          <w:tcPr>
            <w:tcW w:w="1294" w:type="dxa"/>
          </w:tcPr>
          <w:p w:rsidR="00DD13ED" w:rsidRDefault="00DD13ED" w:rsidP="0080184A">
            <w:pPr>
              <w:jc w:val="center"/>
              <w:rPr>
                <w:rFonts w:eastAsiaTheme="minorEastAsia"/>
              </w:rPr>
            </w:pPr>
            <w:r>
              <w:rPr>
                <w:rFonts w:eastAsiaTheme="minorEastAsia"/>
              </w:rPr>
              <w:t>Liczba osób</w:t>
            </w:r>
          </w:p>
          <w:p w:rsidR="00DD13ED" w:rsidRDefault="00DD13ED" w:rsidP="0080184A">
            <w:pPr>
              <w:jc w:val="center"/>
              <w:rPr>
                <w:rFonts w:eastAsiaTheme="minorEastAsia"/>
              </w:rPr>
            </w:pPr>
          </w:p>
        </w:tc>
        <w:tc>
          <w:tcPr>
            <w:tcW w:w="1294" w:type="dxa"/>
          </w:tcPr>
          <w:p w:rsidR="00DD13ED" w:rsidRDefault="00DD13ED" w:rsidP="0080184A">
            <w:pPr>
              <w:jc w:val="center"/>
              <w:rPr>
                <w:rFonts w:eastAsiaTheme="minorEastAsia"/>
              </w:rPr>
            </w:pPr>
            <w:r>
              <w:rPr>
                <w:rFonts w:eastAsiaTheme="minorEastAsia"/>
              </w:rPr>
              <w:t>23</w:t>
            </w:r>
          </w:p>
        </w:tc>
        <w:tc>
          <w:tcPr>
            <w:tcW w:w="1294" w:type="dxa"/>
          </w:tcPr>
          <w:p w:rsidR="00DD13ED" w:rsidRDefault="00DD13ED" w:rsidP="0080184A">
            <w:pPr>
              <w:jc w:val="center"/>
              <w:rPr>
                <w:rFonts w:eastAsiaTheme="minorEastAsia"/>
              </w:rPr>
            </w:pPr>
            <w:r>
              <w:rPr>
                <w:rFonts w:eastAsiaTheme="minorEastAsia"/>
              </w:rPr>
              <w:t>14</w:t>
            </w:r>
          </w:p>
        </w:tc>
        <w:tc>
          <w:tcPr>
            <w:tcW w:w="1295" w:type="dxa"/>
          </w:tcPr>
          <w:p w:rsidR="00DD13ED" w:rsidRDefault="00DD13ED" w:rsidP="0080184A">
            <w:pPr>
              <w:jc w:val="center"/>
              <w:rPr>
                <w:rFonts w:eastAsiaTheme="minorEastAsia"/>
              </w:rPr>
            </w:pPr>
            <w:r>
              <w:rPr>
                <w:rFonts w:eastAsiaTheme="minorEastAsia"/>
              </w:rPr>
              <w:t>28</w:t>
            </w:r>
          </w:p>
        </w:tc>
        <w:tc>
          <w:tcPr>
            <w:tcW w:w="1295" w:type="dxa"/>
          </w:tcPr>
          <w:p w:rsidR="00DD13ED" w:rsidRDefault="00DD13ED" w:rsidP="0080184A">
            <w:pPr>
              <w:jc w:val="center"/>
              <w:rPr>
                <w:rFonts w:eastAsiaTheme="minorEastAsia"/>
              </w:rPr>
            </w:pPr>
            <w:r>
              <w:rPr>
                <w:rFonts w:eastAsiaTheme="minorEastAsia"/>
              </w:rPr>
              <w:t>17</w:t>
            </w:r>
          </w:p>
        </w:tc>
        <w:tc>
          <w:tcPr>
            <w:tcW w:w="1295" w:type="dxa"/>
          </w:tcPr>
          <w:p w:rsidR="00DD13ED" w:rsidRDefault="00DD13ED" w:rsidP="0080184A">
            <w:pPr>
              <w:jc w:val="center"/>
              <w:rPr>
                <w:rFonts w:eastAsiaTheme="minorEastAsia"/>
              </w:rPr>
            </w:pPr>
            <w:r>
              <w:rPr>
                <w:rFonts w:eastAsiaTheme="minorEastAsia"/>
              </w:rPr>
              <w:t>11</w:t>
            </w:r>
          </w:p>
        </w:tc>
        <w:tc>
          <w:tcPr>
            <w:tcW w:w="1295" w:type="dxa"/>
          </w:tcPr>
          <w:p w:rsidR="00DD13ED" w:rsidRDefault="00DD13ED" w:rsidP="0080184A">
            <w:pPr>
              <w:jc w:val="center"/>
              <w:rPr>
                <w:rFonts w:eastAsiaTheme="minorEastAsia"/>
              </w:rPr>
            </w:pPr>
            <w:r>
              <w:rPr>
                <w:rFonts w:eastAsiaTheme="minorEastAsia"/>
              </w:rPr>
              <w:t>7</w:t>
            </w:r>
          </w:p>
        </w:tc>
      </w:tr>
    </w:tbl>
    <w:p w:rsidR="00DD13ED" w:rsidRPr="00D01163" w:rsidRDefault="00DD13ED" w:rsidP="00DD13ED">
      <w:pPr>
        <w:jc w:val="both"/>
        <w:rPr>
          <w:rFonts w:eastAsiaTheme="minorEastAsia"/>
        </w:rPr>
      </w:pPr>
    </w:p>
    <w:p w:rsidR="00DD13ED" w:rsidRDefault="00DD13ED" w:rsidP="00DD13ED">
      <w:pPr>
        <w:jc w:val="both"/>
        <w:rPr>
          <w:rFonts w:eastAsiaTheme="minorEastAsia"/>
        </w:rPr>
      </w:pPr>
      <w:r w:rsidRPr="0027347D">
        <w:rPr>
          <w:rFonts w:eastAsiaTheme="minorEastAsia"/>
        </w:rPr>
        <w:t>Średnia liczba przeczytanych książek przez jedną ankietowaną osobę jest równa:</w:t>
      </w:r>
    </w:p>
    <w:p w:rsidR="00DD13ED" w:rsidRDefault="00DD13ED" w:rsidP="00DD13ED">
      <w:pPr>
        <w:pStyle w:val="Akapitzlist"/>
        <w:numPr>
          <w:ilvl w:val="0"/>
          <w:numId w:val="16"/>
        </w:numPr>
        <w:jc w:val="both"/>
        <w:rPr>
          <w:rFonts w:eastAsiaTheme="minorEastAsia"/>
        </w:rPr>
      </w:pPr>
      <w:r>
        <w:rPr>
          <w:rFonts w:eastAsiaTheme="minorEastAsia"/>
        </w:rPr>
        <w:t>0,5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2</w:t>
      </w:r>
    </w:p>
    <w:p w:rsidR="00DD13ED" w:rsidRDefault="00DD13ED" w:rsidP="00DD13ED">
      <w:pPr>
        <w:pStyle w:val="Akapitzlist"/>
        <w:numPr>
          <w:ilvl w:val="0"/>
          <w:numId w:val="16"/>
        </w:numPr>
        <w:jc w:val="both"/>
        <w:rPr>
          <w:rFonts w:eastAsiaTheme="minorEastAsia"/>
        </w:rPr>
      </w:pPr>
      <w:r>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2,5</w:t>
      </w:r>
    </w:p>
    <w:p w:rsidR="00DD13ED" w:rsidRDefault="00DD13ED" w:rsidP="00DD13ED">
      <w:pPr>
        <w:jc w:val="both"/>
        <w:rPr>
          <w:rFonts w:eastAsiaTheme="minorEastAsia"/>
          <w:b/>
        </w:rPr>
      </w:pPr>
    </w:p>
    <w:p w:rsidR="00DD13ED" w:rsidRDefault="00DD13ED" w:rsidP="00DD13ED">
      <w:pPr>
        <w:jc w:val="both"/>
        <w:rPr>
          <w:rFonts w:eastAsiaTheme="minorEastAsia"/>
        </w:rPr>
      </w:pPr>
      <w:r w:rsidRPr="00D4241D">
        <w:rPr>
          <w:rFonts w:eastAsiaTheme="minorEastAsia"/>
          <w:b/>
        </w:rPr>
        <w:t>Zad.17.</w:t>
      </w:r>
      <w:r>
        <w:rPr>
          <w:rFonts w:eastAsiaTheme="minorEastAsia"/>
        </w:rPr>
        <w:t xml:space="preserve"> W zestawie </w:t>
      </w:r>
      <m:oMath>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 xml:space="preserve">2, 2, 2,…, 2, </m:t>
                </m:r>
              </m:e>
            </m:groupChr>
          </m:e>
          <m:lim>
            <m:r>
              <w:rPr>
                <w:rFonts w:ascii="Cambria Math" w:eastAsiaTheme="minorEastAsia" w:hAnsi="Cambria Math"/>
              </w:rPr>
              <m:t>m liczb</m:t>
            </m:r>
          </m:lim>
        </m:limLow>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4, 4, 4, …, 4</m:t>
                </m:r>
              </m:e>
            </m:groupChr>
          </m:e>
          <m:lim>
            <m:r>
              <w:rPr>
                <w:rFonts w:ascii="Cambria Math" w:eastAsiaTheme="minorEastAsia" w:hAnsi="Cambria Math"/>
              </w:rPr>
              <m:t>m liczb</m:t>
            </m:r>
          </m:lim>
        </m:limLow>
      </m:oMath>
      <w:r>
        <w:rPr>
          <w:rFonts w:eastAsiaTheme="minorEastAsia"/>
        </w:rPr>
        <w:t xml:space="preserve"> jest 2</w:t>
      </w:r>
      <w:r>
        <w:rPr>
          <w:rFonts w:eastAsiaTheme="minorEastAsia"/>
          <w:i/>
        </w:rPr>
        <w:t>m</w:t>
      </w:r>
      <w:r>
        <w:rPr>
          <w:rFonts w:eastAsiaTheme="minorEastAsia"/>
        </w:rPr>
        <w:t xml:space="preserve"> liczb </w:t>
      </w:r>
      <m:oMath>
        <m:d>
          <m:dPr>
            <m:ctrlPr>
              <w:rPr>
                <w:rFonts w:ascii="Cambria Math" w:eastAsiaTheme="minorEastAsia" w:hAnsi="Cambria Math"/>
                <w:i/>
              </w:rPr>
            </m:ctrlPr>
          </m:dPr>
          <m:e>
            <m:r>
              <w:rPr>
                <w:rFonts w:ascii="Cambria Math" w:eastAsiaTheme="minorEastAsia" w:hAnsi="Cambria Math"/>
              </w:rPr>
              <m:t>m≥1</m:t>
            </m:r>
          </m:e>
        </m:d>
      </m:oMath>
      <w:r>
        <w:rPr>
          <w:rFonts w:eastAsiaTheme="minorEastAsia"/>
        </w:rPr>
        <w:t xml:space="preserve">, w tym </w:t>
      </w:r>
      <w:r>
        <w:rPr>
          <w:rFonts w:eastAsiaTheme="minorEastAsia"/>
          <w:i/>
        </w:rPr>
        <w:t>m</w:t>
      </w:r>
      <w:r>
        <w:rPr>
          <w:rFonts w:eastAsiaTheme="minorEastAsia"/>
        </w:rPr>
        <w:t xml:space="preserve"> liczb 2 i </w:t>
      </w:r>
      <w:r>
        <w:rPr>
          <w:rFonts w:eastAsiaTheme="minorEastAsia"/>
          <w:i/>
        </w:rPr>
        <w:t>m</w:t>
      </w:r>
      <w:r>
        <w:rPr>
          <w:rFonts w:eastAsiaTheme="minorEastAsia"/>
        </w:rPr>
        <w:t xml:space="preserve"> liczb 4. Odchylenie standardowe tego zestawu liczb jest równe:</w:t>
      </w:r>
    </w:p>
    <w:p w:rsidR="00DD13ED" w:rsidRDefault="00DD13ED" w:rsidP="00DD13ED">
      <w:pPr>
        <w:pStyle w:val="Akapitzlist"/>
        <w:numPr>
          <w:ilvl w:val="0"/>
          <w:numId w:val="17"/>
        </w:numPr>
        <w:jc w:val="both"/>
        <w:rPr>
          <w:rFonts w:eastAsiaTheme="minorEastAsia"/>
        </w:rPr>
      </w:pPr>
      <w:r>
        <w:rPr>
          <w:rFonts w:eastAsiaTheme="minorEastAsia"/>
        </w:rPr>
        <w:t>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r>
                  <w:rPr>
                    <w:rFonts w:ascii="Cambria Math" w:eastAsiaTheme="minorEastAsia" w:hAnsi="Cambria Math"/>
                  </w:rPr>
                  <m:t>2</m:t>
                </m:r>
              </m:e>
            </m:rad>
          </m:den>
        </m:f>
      </m:oMath>
    </w:p>
    <w:p w:rsidR="00DD13ED" w:rsidRDefault="00DD13ED" w:rsidP="00DD13ED">
      <w:pPr>
        <w:pStyle w:val="Akapitzlist"/>
        <w:numPr>
          <w:ilvl w:val="0"/>
          <w:numId w:val="17"/>
        </w:numPr>
        <w:jc w:val="both"/>
        <w:rPr>
          <w:rFonts w:eastAsiaTheme="minorEastAsia"/>
        </w:rPr>
      </w:pPr>
      <w:r>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 </w:t>
      </w:r>
      <m:oMath>
        <m:rad>
          <m:radPr>
            <m:degHide m:val="on"/>
            <m:ctrlPr>
              <w:rPr>
                <w:rFonts w:ascii="Cambria Math" w:eastAsiaTheme="minorEastAsia" w:hAnsi="Cambria Math"/>
                <w:i/>
              </w:rPr>
            </m:ctrlPr>
          </m:radPr>
          <m:deg/>
          <m:e>
            <m:r>
              <w:rPr>
                <w:rFonts w:ascii="Cambria Math" w:eastAsiaTheme="minorEastAsia" w:hAnsi="Cambria Math"/>
              </w:rPr>
              <m:t>2</m:t>
            </m:r>
          </m:e>
        </m:rad>
      </m:oMath>
    </w:p>
    <w:p w:rsidR="00DD13ED" w:rsidRDefault="00DD13ED" w:rsidP="00DD13ED">
      <w:pPr>
        <w:jc w:val="both"/>
        <w:rPr>
          <w:rFonts w:eastAsiaTheme="minorEastAsia"/>
        </w:rPr>
      </w:pPr>
      <w:r w:rsidRPr="00D4241D">
        <w:rPr>
          <w:rFonts w:eastAsiaTheme="minorEastAsia"/>
          <w:b/>
        </w:rPr>
        <w:t>Zad.18.</w:t>
      </w:r>
      <w:r>
        <w:rPr>
          <w:rFonts w:eastAsiaTheme="minorEastAsia"/>
        </w:rPr>
        <w:t xml:space="preserve"> Średnia arytmetyczna pięciu liczb: 5, x, 1, 3, 1 jest równa 3. Wtedy:</w:t>
      </w:r>
    </w:p>
    <w:p w:rsidR="00DD13ED" w:rsidRDefault="00DD13ED" w:rsidP="00DD13ED">
      <w:pPr>
        <w:pStyle w:val="Akapitzlist"/>
        <w:numPr>
          <w:ilvl w:val="0"/>
          <w:numId w:val="18"/>
        </w:numPr>
        <w:jc w:val="both"/>
        <w:rPr>
          <w:rFonts w:eastAsiaTheme="minorEastAsia"/>
        </w:rPr>
      </w:pPr>
      <w:r>
        <w:rPr>
          <w:rFonts w:eastAsiaTheme="minorEastAsia"/>
        </w:rPr>
        <w:t>x = 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4</w:t>
      </w:r>
    </w:p>
    <w:p w:rsidR="00DD13ED" w:rsidRDefault="00DD13ED" w:rsidP="00DD13ED">
      <w:pPr>
        <w:pStyle w:val="Akapitzlist"/>
        <w:numPr>
          <w:ilvl w:val="0"/>
          <w:numId w:val="18"/>
        </w:numPr>
        <w:jc w:val="both"/>
        <w:rPr>
          <w:rFonts w:eastAsiaTheme="minorEastAsia"/>
        </w:rPr>
      </w:pPr>
      <w:r>
        <w:rPr>
          <w:rFonts w:eastAsiaTheme="minorEastAsia"/>
        </w:rPr>
        <w:t>x = 3</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5</w:t>
      </w:r>
    </w:p>
    <w:p w:rsidR="00DD13ED" w:rsidRDefault="00DD13ED" w:rsidP="00DD13ED">
      <w:pPr>
        <w:jc w:val="both"/>
        <w:rPr>
          <w:rFonts w:eastAsiaTheme="minorEastAsia"/>
        </w:rPr>
      </w:pPr>
      <w:r w:rsidRPr="00D4241D">
        <w:rPr>
          <w:rFonts w:eastAsiaTheme="minorEastAsia"/>
          <w:b/>
        </w:rPr>
        <w:lastRenderedPageBreak/>
        <w:t>Zad.19.</w:t>
      </w:r>
      <w:r w:rsidRPr="00EA7D58">
        <w:t xml:space="preserve"> </w:t>
      </w:r>
      <w:r w:rsidRPr="00EA7D58">
        <w:rPr>
          <w:rFonts w:eastAsiaTheme="minorEastAsia"/>
        </w:rPr>
        <w:t>Średnia arytmetyczna wzrostu czterech chłopców jest równa 170</w:t>
      </w:r>
      <w:r w:rsidRPr="00EA7D58">
        <w:rPr>
          <w:rFonts w:eastAsiaTheme="minorEastAsia"/>
          <w:i/>
          <w:iCs/>
        </w:rPr>
        <w:t>cm</w:t>
      </w:r>
      <w:r w:rsidRPr="00EA7D58">
        <w:rPr>
          <w:rFonts w:eastAsiaTheme="minorEastAsia"/>
        </w:rPr>
        <w:t>. Chłopcy mają: 150</w:t>
      </w:r>
      <w:r w:rsidRPr="00EA7D58">
        <w:rPr>
          <w:rFonts w:eastAsiaTheme="minorEastAsia"/>
          <w:i/>
          <w:iCs/>
        </w:rPr>
        <w:t>cm</w:t>
      </w:r>
      <w:r w:rsidRPr="00EA7D58">
        <w:rPr>
          <w:rFonts w:eastAsiaTheme="minorEastAsia"/>
        </w:rPr>
        <w:t>, 170</w:t>
      </w:r>
      <w:r w:rsidRPr="00EA7D58">
        <w:rPr>
          <w:rFonts w:eastAsiaTheme="minorEastAsia"/>
          <w:i/>
          <w:iCs/>
        </w:rPr>
        <w:t>cm</w:t>
      </w:r>
      <w:r w:rsidRPr="00EA7D58">
        <w:rPr>
          <w:rFonts w:eastAsiaTheme="minorEastAsia"/>
        </w:rPr>
        <w:t>, 185</w:t>
      </w:r>
      <w:r w:rsidRPr="00EA7D58">
        <w:rPr>
          <w:rFonts w:eastAsiaTheme="minorEastAsia"/>
          <w:i/>
          <w:iCs/>
        </w:rPr>
        <w:t>cm</w:t>
      </w:r>
      <w:r w:rsidRPr="00EA7D58">
        <w:rPr>
          <w:rFonts w:eastAsiaTheme="minorEastAsia"/>
        </w:rPr>
        <w:t xml:space="preserve">, </w:t>
      </w:r>
      <w:proofErr w:type="spellStart"/>
      <w:r w:rsidRPr="00EA7D58">
        <w:rPr>
          <w:rFonts w:eastAsiaTheme="minorEastAsia"/>
          <w:i/>
          <w:iCs/>
        </w:rPr>
        <w:t>xcm</w:t>
      </w:r>
      <w:proofErr w:type="spellEnd"/>
      <w:r w:rsidRPr="00EA7D58">
        <w:rPr>
          <w:rFonts w:eastAsiaTheme="minorEastAsia"/>
        </w:rPr>
        <w:t>. Najwyższy chłopiec mierzy:</w:t>
      </w:r>
    </w:p>
    <w:p w:rsidR="00DD13ED" w:rsidRDefault="00DD13ED" w:rsidP="00DD13ED">
      <w:pPr>
        <w:pStyle w:val="Akapitzlist"/>
        <w:numPr>
          <w:ilvl w:val="0"/>
          <w:numId w:val="19"/>
        </w:numPr>
        <w:jc w:val="both"/>
        <w:rPr>
          <w:rFonts w:eastAsiaTheme="minorEastAsia"/>
        </w:rPr>
      </w:pPr>
      <w:r>
        <w:rPr>
          <w:rFonts w:eastAsiaTheme="minorEastAsia"/>
        </w:rPr>
        <w:t>180cm</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195cm</w:t>
      </w:r>
    </w:p>
    <w:p w:rsidR="00DD13ED" w:rsidRDefault="00DD13ED" w:rsidP="00DD13ED">
      <w:pPr>
        <w:pStyle w:val="Akapitzlist"/>
        <w:numPr>
          <w:ilvl w:val="0"/>
          <w:numId w:val="19"/>
        </w:numPr>
        <w:jc w:val="both"/>
        <w:rPr>
          <w:rFonts w:eastAsiaTheme="minorEastAsia"/>
        </w:rPr>
      </w:pPr>
      <w:r>
        <w:rPr>
          <w:rFonts w:eastAsiaTheme="minorEastAsia"/>
        </w:rPr>
        <w:t>190cm</w:t>
      </w:r>
      <w:r w:rsidRPr="00EA7D58">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185cm</w:t>
      </w:r>
    </w:p>
    <w:p w:rsidR="00DD13ED" w:rsidRDefault="00DD13ED" w:rsidP="00DD13ED">
      <w:pPr>
        <w:jc w:val="both"/>
        <w:rPr>
          <w:rFonts w:eastAsiaTheme="minorEastAsia"/>
        </w:rPr>
      </w:pPr>
      <w:r w:rsidRPr="00D4241D">
        <w:rPr>
          <w:rFonts w:eastAsiaTheme="minorEastAsia"/>
          <w:b/>
        </w:rPr>
        <w:t>Zad.20.</w:t>
      </w:r>
      <w:r>
        <w:rPr>
          <w:rFonts w:eastAsiaTheme="minorEastAsia"/>
        </w:rPr>
        <w:t xml:space="preserve"> Średnia arytmetyczna czterech liczb: x – 1, 3x, 5x + 1 i 7x jest równa 72. Wynika stąd, że </w:t>
      </w:r>
    </w:p>
    <w:p w:rsidR="00DD13ED" w:rsidRDefault="00DD13ED" w:rsidP="00DD13ED">
      <w:pPr>
        <w:pStyle w:val="Akapitzlist"/>
        <w:numPr>
          <w:ilvl w:val="0"/>
          <w:numId w:val="20"/>
        </w:numPr>
        <w:jc w:val="both"/>
        <w:rPr>
          <w:rFonts w:eastAsiaTheme="minorEastAsia"/>
        </w:rPr>
      </w:pPr>
      <w:r>
        <w:rPr>
          <w:rFonts w:eastAsiaTheme="minorEastAsia"/>
        </w:rPr>
        <w:t>x = 9</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 x = 17</w:t>
      </w:r>
    </w:p>
    <w:p w:rsidR="00DD13ED" w:rsidRDefault="00DD13ED" w:rsidP="00DD13ED">
      <w:pPr>
        <w:pStyle w:val="Akapitzlist"/>
        <w:numPr>
          <w:ilvl w:val="0"/>
          <w:numId w:val="20"/>
        </w:numPr>
        <w:jc w:val="both"/>
        <w:rPr>
          <w:rFonts w:eastAsiaTheme="minorEastAsia"/>
        </w:rPr>
      </w:pPr>
      <w:r>
        <w:rPr>
          <w:rFonts w:eastAsiaTheme="minorEastAsia"/>
        </w:rPr>
        <w:t>x = 10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 x = 18</w:t>
      </w:r>
    </w:p>
    <w:p w:rsidR="00DD13ED" w:rsidRDefault="00DD13ED" w:rsidP="00DD13ED">
      <w:pPr>
        <w:pStyle w:val="Akapitzlist"/>
        <w:numPr>
          <w:ilvl w:val="0"/>
          <w:numId w:val="20"/>
        </w:numPr>
        <w:jc w:val="both"/>
        <w:rPr>
          <w:rFonts w:eastAsiaTheme="minorEastAsia"/>
        </w:rPr>
      </w:pPr>
    </w:p>
    <w:p w:rsidR="00DD13ED" w:rsidRPr="00D4241D" w:rsidRDefault="00DD13ED" w:rsidP="00DD13ED">
      <w:pPr>
        <w:jc w:val="center"/>
        <w:rPr>
          <w:rFonts w:eastAsiaTheme="minorEastAsia"/>
          <w:b/>
        </w:rPr>
      </w:pPr>
      <w:r w:rsidRPr="00D4241D">
        <w:rPr>
          <w:rFonts w:eastAsiaTheme="minorEastAsia"/>
          <w:b/>
        </w:rPr>
        <w:t>Zadania otwarte</w:t>
      </w:r>
    </w:p>
    <w:p w:rsidR="00DD13ED" w:rsidRPr="00ED443E" w:rsidRDefault="00DD13ED" w:rsidP="00DD13ED">
      <w:pPr>
        <w:jc w:val="both"/>
        <w:rPr>
          <w:rFonts w:eastAsiaTheme="minorEastAsia"/>
        </w:rPr>
      </w:pPr>
      <w:r w:rsidRPr="00D4241D">
        <w:rPr>
          <w:rFonts w:eastAsiaTheme="minorEastAsia"/>
          <w:b/>
        </w:rPr>
        <w:t>Zad.1. (2pkt)</w:t>
      </w:r>
      <w:r>
        <w:rPr>
          <w:rFonts w:eastAsiaTheme="minorEastAsia"/>
        </w:rPr>
        <w:t xml:space="preserve"> W tabeli zestawiono oceny z matematyki uczniów klasy 3A na koniec półrocza:</w:t>
      </w:r>
    </w:p>
    <w:tbl>
      <w:tblPr>
        <w:tblStyle w:val="Tabela-Siatka"/>
        <w:tblW w:w="0" w:type="auto"/>
        <w:tblLook w:val="04A0"/>
      </w:tblPr>
      <w:tblGrid>
        <w:gridCol w:w="1294"/>
        <w:gridCol w:w="1294"/>
        <w:gridCol w:w="1294"/>
        <w:gridCol w:w="1295"/>
        <w:gridCol w:w="1295"/>
        <w:gridCol w:w="1295"/>
        <w:gridCol w:w="1295"/>
      </w:tblGrid>
      <w:tr w:rsidR="00DD13ED" w:rsidTr="0080184A">
        <w:tc>
          <w:tcPr>
            <w:tcW w:w="1294" w:type="dxa"/>
          </w:tcPr>
          <w:p w:rsidR="00DD13ED" w:rsidRDefault="00DD13ED" w:rsidP="0080184A">
            <w:pPr>
              <w:jc w:val="center"/>
              <w:rPr>
                <w:rFonts w:eastAsiaTheme="minorEastAsia"/>
              </w:rPr>
            </w:pPr>
            <w:r>
              <w:rPr>
                <w:rFonts w:eastAsiaTheme="minorEastAsia"/>
              </w:rPr>
              <w:t>Ocena</w:t>
            </w:r>
          </w:p>
        </w:tc>
        <w:tc>
          <w:tcPr>
            <w:tcW w:w="1294" w:type="dxa"/>
          </w:tcPr>
          <w:p w:rsidR="00DD13ED" w:rsidRDefault="00DD13ED" w:rsidP="0080184A">
            <w:pPr>
              <w:jc w:val="center"/>
              <w:rPr>
                <w:rFonts w:eastAsiaTheme="minorEastAsia"/>
              </w:rPr>
            </w:pPr>
            <w:r>
              <w:rPr>
                <w:rFonts w:eastAsiaTheme="minorEastAsia"/>
              </w:rPr>
              <w:t>1</w:t>
            </w:r>
          </w:p>
        </w:tc>
        <w:tc>
          <w:tcPr>
            <w:tcW w:w="1294" w:type="dxa"/>
          </w:tcPr>
          <w:p w:rsidR="00DD13ED" w:rsidRDefault="00DD13ED" w:rsidP="0080184A">
            <w:pPr>
              <w:jc w:val="center"/>
              <w:rPr>
                <w:rFonts w:eastAsiaTheme="minorEastAsia"/>
              </w:rPr>
            </w:pPr>
            <w:r>
              <w:rPr>
                <w:rFonts w:eastAsiaTheme="minorEastAsia"/>
              </w:rPr>
              <w:t>2</w:t>
            </w:r>
          </w:p>
        </w:tc>
        <w:tc>
          <w:tcPr>
            <w:tcW w:w="1295" w:type="dxa"/>
          </w:tcPr>
          <w:p w:rsidR="00DD13ED" w:rsidRDefault="00DD13ED" w:rsidP="0080184A">
            <w:pPr>
              <w:jc w:val="center"/>
              <w:rPr>
                <w:rFonts w:eastAsiaTheme="minorEastAsia"/>
              </w:rPr>
            </w:pPr>
            <w:r>
              <w:rPr>
                <w:rFonts w:eastAsiaTheme="minorEastAsia"/>
              </w:rPr>
              <w:t>3</w:t>
            </w:r>
          </w:p>
        </w:tc>
        <w:tc>
          <w:tcPr>
            <w:tcW w:w="1295" w:type="dxa"/>
          </w:tcPr>
          <w:p w:rsidR="00DD13ED" w:rsidRDefault="00DD13ED" w:rsidP="0080184A">
            <w:pPr>
              <w:jc w:val="center"/>
              <w:rPr>
                <w:rFonts w:eastAsiaTheme="minorEastAsia"/>
              </w:rPr>
            </w:pPr>
            <w:r>
              <w:rPr>
                <w:rFonts w:eastAsiaTheme="minorEastAsia"/>
              </w:rPr>
              <w:t>4</w:t>
            </w:r>
          </w:p>
        </w:tc>
        <w:tc>
          <w:tcPr>
            <w:tcW w:w="1295" w:type="dxa"/>
          </w:tcPr>
          <w:p w:rsidR="00DD13ED" w:rsidRDefault="00DD13ED" w:rsidP="0080184A">
            <w:pPr>
              <w:jc w:val="center"/>
              <w:rPr>
                <w:rFonts w:eastAsiaTheme="minorEastAsia"/>
              </w:rPr>
            </w:pPr>
            <w:r>
              <w:rPr>
                <w:rFonts w:eastAsiaTheme="minorEastAsia"/>
              </w:rPr>
              <w:t>5</w:t>
            </w:r>
          </w:p>
        </w:tc>
        <w:tc>
          <w:tcPr>
            <w:tcW w:w="1295" w:type="dxa"/>
          </w:tcPr>
          <w:p w:rsidR="00DD13ED" w:rsidRDefault="00DD13ED" w:rsidP="0080184A">
            <w:pPr>
              <w:jc w:val="center"/>
              <w:rPr>
                <w:rFonts w:eastAsiaTheme="minorEastAsia"/>
              </w:rPr>
            </w:pPr>
            <w:r>
              <w:rPr>
                <w:rFonts w:eastAsiaTheme="minorEastAsia"/>
              </w:rPr>
              <w:t>6</w:t>
            </w:r>
          </w:p>
        </w:tc>
      </w:tr>
      <w:tr w:rsidR="00DD13ED" w:rsidTr="0080184A">
        <w:tc>
          <w:tcPr>
            <w:tcW w:w="1294" w:type="dxa"/>
          </w:tcPr>
          <w:p w:rsidR="00DD13ED" w:rsidRDefault="00DD13ED" w:rsidP="0080184A">
            <w:pPr>
              <w:jc w:val="center"/>
              <w:rPr>
                <w:rFonts w:eastAsiaTheme="minorEastAsia"/>
              </w:rPr>
            </w:pPr>
            <w:r>
              <w:rPr>
                <w:rFonts w:eastAsiaTheme="minorEastAsia"/>
              </w:rPr>
              <w:t>Liczba ocen</w:t>
            </w:r>
          </w:p>
        </w:tc>
        <w:tc>
          <w:tcPr>
            <w:tcW w:w="1294" w:type="dxa"/>
          </w:tcPr>
          <w:p w:rsidR="00DD13ED" w:rsidRDefault="00DD13ED" w:rsidP="0080184A">
            <w:pPr>
              <w:jc w:val="center"/>
              <w:rPr>
                <w:rFonts w:eastAsiaTheme="minorEastAsia"/>
              </w:rPr>
            </w:pPr>
            <w:r>
              <w:rPr>
                <w:rFonts w:eastAsiaTheme="minorEastAsia"/>
              </w:rPr>
              <w:t>0</w:t>
            </w:r>
          </w:p>
        </w:tc>
        <w:tc>
          <w:tcPr>
            <w:tcW w:w="1294" w:type="dxa"/>
          </w:tcPr>
          <w:p w:rsidR="00DD13ED" w:rsidRDefault="00DD13ED" w:rsidP="0080184A">
            <w:pPr>
              <w:jc w:val="center"/>
              <w:rPr>
                <w:rFonts w:eastAsiaTheme="minorEastAsia"/>
              </w:rPr>
            </w:pPr>
            <w:r>
              <w:rPr>
                <w:rFonts w:eastAsiaTheme="minorEastAsia"/>
              </w:rPr>
              <w:t>4</w:t>
            </w:r>
          </w:p>
        </w:tc>
        <w:tc>
          <w:tcPr>
            <w:tcW w:w="1295" w:type="dxa"/>
          </w:tcPr>
          <w:p w:rsidR="00DD13ED" w:rsidRDefault="00DD13ED" w:rsidP="0080184A">
            <w:pPr>
              <w:jc w:val="center"/>
              <w:rPr>
                <w:rFonts w:eastAsiaTheme="minorEastAsia"/>
              </w:rPr>
            </w:pPr>
            <w:r>
              <w:rPr>
                <w:rFonts w:eastAsiaTheme="minorEastAsia"/>
              </w:rPr>
              <w:t>9</w:t>
            </w:r>
          </w:p>
        </w:tc>
        <w:tc>
          <w:tcPr>
            <w:tcW w:w="1295" w:type="dxa"/>
          </w:tcPr>
          <w:p w:rsidR="00DD13ED" w:rsidRDefault="00DD13ED" w:rsidP="0080184A">
            <w:pPr>
              <w:jc w:val="center"/>
              <w:rPr>
                <w:rFonts w:eastAsiaTheme="minorEastAsia"/>
              </w:rPr>
            </w:pPr>
            <w:r>
              <w:rPr>
                <w:rFonts w:eastAsiaTheme="minorEastAsia"/>
              </w:rPr>
              <w:t>13</w:t>
            </w:r>
          </w:p>
        </w:tc>
        <w:tc>
          <w:tcPr>
            <w:tcW w:w="1295" w:type="dxa"/>
          </w:tcPr>
          <w:p w:rsidR="00DD13ED" w:rsidRDefault="00DD13ED" w:rsidP="0080184A">
            <w:pPr>
              <w:jc w:val="center"/>
              <w:rPr>
                <w:rFonts w:eastAsiaTheme="minorEastAsia"/>
              </w:rPr>
            </w:pPr>
            <w:r>
              <w:rPr>
                <w:rFonts w:eastAsiaTheme="minorEastAsia"/>
              </w:rPr>
              <w:t>x</w:t>
            </w:r>
          </w:p>
        </w:tc>
        <w:tc>
          <w:tcPr>
            <w:tcW w:w="1295" w:type="dxa"/>
          </w:tcPr>
          <w:p w:rsidR="00DD13ED" w:rsidRDefault="00DD13ED" w:rsidP="0080184A">
            <w:pPr>
              <w:jc w:val="center"/>
              <w:rPr>
                <w:rFonts w:eastAsiaTheme="minorEastAsia"/>
              </w:rPr>
            </w:pPr>
            <w:r>
              <w:rPr>
                <w:rFonts w:eastAsiaTheme="minorEastAsia"/>
              </w:rPr>
              <w:t>1</w:t>
            </w:r>
          </w:p>
        </w:tc>
      </w:tr>
    </w:tbl>
    <w:p w:rsidR="00DD13ED" w:rsidRDefault="00DD13ED" w:rsidP="00DD13ED">
      <w:pPr>
        <w:jc w:val="both"/>
        <w:rPr>
          <w:rFonts w:eastAsiaTheme="minorEastAsia"/>
        </w:rPr>
      </w:pPr>
    </w:p>
    <w:p w:rsidR="00DD13ED" w:rsidRDefault="00DD13ED" w:rsidP="00DD13ED">
      <w:pPr>
        <w:jc w:val="both"/>
        <w:rPr>
          <w:rFonts w:eastAsiaTheme="minorEastAsia"/>
        </w:rPr>
      </w:pPr>
      <w:r>
        <w:rPr>
          <w:rFonts w:eastAsiaTheme="minorEastAsia"/>
        </w:rPr>
        <w:t>Średnia arytmetyczna tych ocen jest równa 3,6. Oblicz liczbę x ocen bardzo dobrych ( 5 ) z matematyki wystawionych na koniec półrocza w tej klasie.</w:t>
      </w:r>
    </w:p>
    <w:p w:rsidR="00DD13ED" w:rsidRDefault="00DD13ED" w:rsidP="00DD13ED">
      <w:pPr>
        <w:jc w:val="both"/>
        <w:rPr>
          <w:rFonts w:eastAsiaTheme="minorEastAsia"/>
        </w:rPr>
      </w:pPr>
      <w:r w:rsidRPr="00D4241D">
        <w:rPr>
          <w:rFonts w:eastAsiaTheme="minorEastAsia"/>
          <w:b/>
        </w:rPr>
        <w:t>Zad.2. (2pkt)</w:t>
      </w:r>
      <w:r w:rsidRPr="000778BB">
        <w:rPr>
          <w:rFonts w:eastAsiaTheme="minorEastAsia"/>
        </w:rPr>
        <w:t xml:space="preserve"> W tabeli przedstawiono roczne przyrosty wysokości pewnej sosny w ciągu sześciu kolejnych lat.</w:t>
      </w:r>
    </w:p>
    <w:tbl>
      <w:tblPr>
        <w:tblStyle w:val="Tabela-Siatka"/>
        <w:tblW w:w="0" w:type="auto"/>
        <w:jc w:val="center"/>
        <w:tblLook w:val="04A0"/>
      </w:tblPr>
      <w:tblGrid>
        <w:gridCol w:w="1294"/>
        <w:gridCol w:w="1294"/>
        <w:gridCol w:w="1294"/>
        <w:gridCol w:w="1295"/>
        <w:gridCol w:w="1295"/>
        <w:gridCol w:w="1295"/>
        <w:gridCol w:w="1295"/>
      </w:tblGrid>
      <w:tr w:rsidR="00DD13ED" w:rsidTr="0080184A">
        <w:trPr>
          <w:jc w:val="center"/>
        </w:trPr>
        <w:tc>
          <w:tcPr>
            <w:tcW w:w="1294" w:type="dxa"/>
          </w:tcPr>
          <w:p w:rsidR="00DD13ED" w:rsidRDefault="00DD13ED" w:rsidP="0080184A">
            <w:pPr>
              <w:jc w:val="center"/>
              <w:rPr>
                <w:rFonts w:eastAsiaTheme="minorEastAsia"/>
              </w:rPr>
            </w:pPr>
            <w:r>
              <w:rPr>
                <w:rFonts w:eastAsiaTheme="minorEastAsia"/>
              </w:rPr>
              <w:t>Kolejne lata</w:t>
            </w:r>
          </w:p>
          <w:p w:rsidR="00DD13ED" w:rsidRDefault="00DD13ED" w:rsidP="0080184A">
            <w:pPr>
              <w:jc w:val="center"/>
              <w:rPr>
                <w:rFonts w:eastAsiaTheme="minorEastAsia"/>
              </w:rPr>
            </w:pPr>
          </w:p>
        </w:tc>
        <w:tc>
          <w:tcPr>
            <w:tcW w:w="1294" w:type="dxa"/>
          </w:tcPr>
          <w:p w:rsidR="00DD13ED" w:rsidRDefault="00DD13ED" w:rsidP="0080184A">
            <w:pPr>
              <w:jc w:val="center"/>
              <w:rPr>
                <w:rFonts w:eastAsiaTheme="minorEastAsia"/>
              </w:rPr>
            </w:pPr>
            <w:r>
              <w:rPr>
                <w:rFonts w:eastAsiaTheme="minorEastAsia"/>
              </w:rPr>
              <w:t>1</w:t>
            </w:r>
          </w:p>
        </w:tc>
        <w:tc>
          <w:tcPr>
            <w:tcW w:w="1294" w:type="dxa"/>
          </w:tcPr>
          <w:p w:rsidR="00DD13ED" w:rsidRDefault="00DD13ED" w:rsidP="0080184A">
            <w:pPr>
              <w:jc w:val="center"/>
              <w:rPr>
                <w:rFonts w:eastAsiaTheme="minorEastAsia"/>
              </w:rPr>
            </w:pPr>
            <w:r>
              <w:rPr>
                <w:rFonts w:eastAsiaTheme="minorEastAsia"/>
              </w:rPr>
              <w:t>2</w:t>
            </w:r>
          </w:p>
        </w:tc>
        <w:tc>
          <w:tcPr>
            <w:tcW w:w="1295" w:type="dxa"/>
          </w:tcPr>
          <w:p w:rsidR="00DD13ED" w:rsidRDefault="00DD13ED" w:rsidP="0080184A">
            <w:pPr>
              <w:jc w:val="center"/>
              <w:rPr>
                <w:rFonts w:eastAsiaTheme="minorEastAsia"/>
              </w:rPr>
            </w:pPr>
            <w:r>
              <w:rPr>
                <w:rFonts w:eastAsiaTheme="minorEastAsia"/>
              </w:rPr>
              <w:t>3</w:t>
            </w:r>
          </w:p>
        </w:tc>
        <w:tc>
          <w:tcPr>
            <w:tcW w:w="1295" w:type="dxa"/>
          </w:tcPr>
          <w:p w:rsidR="00DD13ED" w:rsidRDefault="00DD13ED" w:rsidP="0080184A">
            <w:pPr>
              <w:jc w:val="center"/>
              <w:rPr>
                <w:rFonts w:eastAsiaTheme="minorEastAsia"/>
              </w:rPr>
            </w:pPr>
            <w:r>
              <w:rPr>
                <w:rFonts w:eastAsiaTheme="minorEastAsia"/>
              </w:rPr>
              <w:t>4</w:t>
            </w:r>
          </w:p>
        </w:tc>
        <w:tc>
          <w:tcPr>
            <w:tcW w:w="1295" w:type="dxa"/>
          </w:tcPr>
          <w:p w:rsidR="00DD13ED" w:rsidRDefault="00DD13ED" w:rsidP="0080184A">
            <w:pPr>
              <w:jc w:val="center"/>
              <w:rPr>
                <w:rFonts w:eastAsiaTheme="minorEastAsia"/>
              </w:rPr>
            </w:pPr>
            <w:r>
              <w:rPr>
                <w:rFonts w:eastAsiaTheme="minorEastAsia"/>
              </w:rPr>
              <w:t>5</w:t>
            </w:r>
          </w:p>
        </w:tc>
        <w:tc>
          <w:tcPr>
            <w:tcW w:w="1295" w:type="dxa"/>
          </w:tcPr>
          <w:p w:rsidR="00DD13ED" w:rsidRDefault="00DD13ED" w:rsidP="0080184A">
            <w:pPr>
              <w:jc w:val="center"/>
              <w:rPr>
                <w:rFonts w:eastAsiaTheme="minorEastAsia"/>
              </w:rPr>
            </w:pPr>
            <w:r>
              <w:rPr>
                <w:rFonts w:eastAsiaTheme="minorEastAsia"/>
              </w:rPr>
              <w:t>6</w:t>
            </w:r>
          </w:p>
        </w:tc>
      </w:tr>
      <w:tr w:rsidR="00DD13ED" w:rsidTr="0080184A">
        <w:trPr>
          <w:jc w:val="center"/>
        </w:trPr>
        <w:tc>
          <w:tcPr>
            <w:tcW w:w="1294" w:type="dxa"/>
          </w:tcPr>
          <w:p w:rsidR="00DD13ED" w:rsidRDefault="00DD13ED" w:rsidP="0080184A">
            <w:pPr>
              <w:jc w:val="center"/>
              <w:rPr>
                <w:rFonts w:eastAsiaTheme="minorEastAsia"/>
              </w:rPr>
            </w:pPr>
            <w:r>
              <w:rPr>
                <w:rFonts w:eastAsiaTheme="minorEastAsia"/>
              </w:rPr>
              <w:t>Przyrost</w:t>
            </w:r>
          </w:p>
          <w:p w:rsidR="00DD13ED" w:rsidRDefault="00DD13ED" w:rsidP="0080184A">
            <w:pPr>
              <w:jc w:val="center"/>
              <w:rPr>
                <w:rFonts w:eastAsiaTheme="minorEastAsia"/>
              </w:rPr>
            </w:pPr>
            <w:r>
              <w:rPr>
                <w:rFonts w:eastAsiaTheme="minorEastAsia"/>
              </w:rPr>
              <w:t xml:space="preserve"> [w cm]</w:t>
            </w:r>
          </w:p>
        </w:tc>
        <w:tc>
          <w:tcPr>
            <w:tcW w:w="1294" w:type="dxa"/>
          </w:tcPr>
          <w:p w:rsidR="00DD13ED" w:rsidRDefault="00DD13ED" w:rsidP="0080184A">
            <w:pPr>
              <w:jc w:val="center"/>
              <w:rPr>
                <w:rFonts w:eastAsiaTheme="minorEastAsia"/>
              </w:rPr>
            </w:pPr>
            <w:r>
              <w:rPr>
                <w:rFonts w:eastAsiaTheme="minorEastAsia"/>
              </w:rPr>
              <w:t>10</w:t>
            </w:r>
          </w:p>
        </w:tc>
        <w:tc>
          <w:tcPr>
            <w:tcW w:w="1294" w:type="dxa"/>
          </w:tcPr>
          <w:p w:rsidR="00DD13ED" w:rsidRDefault="00DD13ED" w:rsidP="0080184A">
            <w:pPr>
              <w:jc w:val="center"/>
              <w:rPr>
                <w:rFonts w:eastAsiaTheme="minorEastAsia"/>
              </w:rPr>
            </w:pPr>
            <w:r>
              <w:rPr>
                <w:rFonts w:eastAsiaTheme="minorEastAsia"/>
              </w:rPr>
              <w:t>10</w:t>
            </w:r>
          </w:p>
        </w:tc>
        <w:tc>
          <w:tcPr>
            <w:tcW w:w="1295" w:type="dxa"/>
          </w:tcPr>
          <w:p w:rsidR="00DD13ED" w:rsidRDefault="00DD13ED" w:rsidP="0080184A">
            <w:pPr>
              <w:jc w:val="center"/>
              <w:rPr>
                <w:rFonts w:eastAsiaTheme="minorEastAsia"/>
              </w:rPr>
            </w:pPr>
            <w:r>
              <w:rPr>
                <w:rFonts w:eastAsiaTheme="minorEastAsia"/>
              </w:rPr>
              <w:t>7</w:t>
            </w:r>
          </w:p>
        </w:tc>
        <w:tc>
          <w:tcPr>
            <w:tcW w:w="1295" w:type="dxa"/>
          </w:tcPr>
          <w:p w:rsidR="00DD13ED" w:rsidRDefault="00DD13ED" w:rsidP="0080184A">
            <w:pPr>
              <w:jc w:val="center"/>
              <w:rPr>
                <w:rFonts w:eastAsiaTheme="minorEastAsia"/>
              </w:rPr>
            </w:pPr>
            <w:r>
              <w:rPr>
                <w:rFonts w:eastAsiaTheme="minorEastAsia"/>
              </w:rPr>
              <w:t>8</w:t>
            </w:r>
          </w:p>
        </w:tc>
        <w:tc>
          <w:tcPr>
            <w:tcW w:w="1295" w:type="dxa"/>
          </w:tcPr>
          <w:p w:rsidR="00DD13ED" w:rsidRDefault="00DD13ED" w:rsidP="0080184A">
            <w:pPr>
              <w:jc w:val="center"/>
              <w:rPr>
                <w:rFonts w:eastAsiaTheme="minorEastAsia"/>
              </w:rPr>
            </w:pPr>
            <w:r>
              <w:rPr>
                <w:rFonts w:eastAsiaTheme="minorEastAsia"/>
              </w:rPr>
              <w:t>8</w:t>
            </w:r>
          </w:p>
        </w:tc>
        <w:tc>
          <w:tcPr>
            <w:tcW w:w="1295" w:type="dxa"/>
          </w:tcPr>
          <w:p w:rsidR="00DD13ED" w:rsidRDefault="00DD13ED" w:rsidP="0080184A">
            <w:pPr>
              <w:jc w:val="center"/>
              <w:rPr>
                <w:rFonts w:eastAsiaTheme="minorEastAsia"/>
              </w:rPr>
            </w:pPr>
            <w:r>
              <w:rPr>
                <w:rFonts w:eastAsiaTheme="minorEastAsia"/>
              </w:rPr>
              <w:t>7</w:t>
            </w:r>
          </w:p>
        </w:tc>
      </w:tr>
    </w:tbl>
    <w:p w:rsidR="00DD13ED" w:rsidRDefault="00DD13ED" w:rsidP="00DD13ED">
      <w:pPr>
        <w:jc w:val="both"/>
        <w:rPr>
          <w:rFonts w:eastAsiaTheme="minorEastAsia"/>
        </w:rPr>
      </w:pPr>
    </w:p>
    <w:p w:rsidR="00DD13ED" w:rsidRDefault="00DD13ED" w:rsidP="00DD13ED">
      <w:pPr>
        <w:jc w:val="both"/>
        <w:rPr>
          <w:rFonts w:eastAsiaTheme="minorEastAsia"/>
        </w:rPr>
      </w:pPr>
      <w:r w:rsidRPr="00380FAE">
        <w:rPr>
          <w:rFonts w:eastAsiaTheme="minorEastAsia"/>
        </w:rPr>
        <w:t>Oblicz średni roczny przyrost wysokości tej sosny w badanym okresie sześciu lat. Otrzymany wynik zaokrąglij do 1</w:t>
      </w:r>
      <w:r w:rsidRPr="00380FAE">
        <w:rPr>
          <w:rFonts w:eastAsiaTheme="minorEastAsia"/>
          <w:i/>
          <w:iCs/>
        </w:rPr>
        <w:t>cm</w:t>
      </w:r>
      <w:r w:rsidRPr="00380FAE">
        <w:rPr>
          <w:rFonts w:eastAsiaTheme="minorEastAsia"/>
        </w:rPr>
        <w:t>. Oblicz błąd względny otrzymanego przybliżenia. Podaj ten błąd w procentach.</w:t>
      </w:r>
    </w:p>
    <w:p w:rsidR="00DD13ED" w:rsidRDefault="00DD13ED" w:rsidP="00DD13ED">
      <w:pPr>
        <w:jc w:val="both"/>
        <w:rPr>
          <w:rFonts w:eastAsiaTheme="minorEastAsia"/>
        </w:rPr>
      </w:pPr>
      <w:r w:rsidRPr="00D4241D">
        <w:rPr>
          <w:rFonts w:eastAsiaTheme="minorEastAsia"/>
          <w:b/>
        </w:rPr>
        <w:t>Zad.3. (2pkt)</w:t>
      </w:r>
      <w:r w:rsidRPr="00380FAE">
        <w:rPr>
          <w:rFonts w:eastAsiaTheme="minorEastAsia"/>
        </w:rPr>
        <w:t xml:space="preserve"> Tabela przedstawia wyniki uzyskane na sprawdzianie przez uczniów klasy III.</w:t>
      </w:r>
    </w:p>
    <w:tbl>
      <w:tblPr>
        <w:tblStyle w:val="Tabela-Siatka"/>
        <w:tblW w:w="0" w:type="auto"/>
        <w:tblLook w:val="04A0"/>
      </w:tblPr>
      <w:tblGrid>
        <w:gridCol w:w="1294"/>
        <w:gridCol w:w="1294"/>
        <w:gridCol w:w="1294"/>
        <w:gridCol w:w="1295"/>
        <w:gridCol w:w="1295"/>
        <w:gridCol w:w="1295"/>
        <w:gridCol w:w="1295"/>
      </w:tblGrid>
      <w:tr w:rsidR="00DD13ED" w:rsidTr="0080184A">
        <w:tc>
          <w:tcPr>
            <w:tcW w:w="1294" w:type="dxa"/>
          </w:tcPr>
          <w:p w:rsidR="00DD13ED" w:rsidRDefault="00DD13ED" w:rsidP="0080184A">
            <w:pPr>
              <w:jc w:val="center"/>
              <w:rPr>
                <w:rFonts w:eastAsiaTheme="minorEastAsia"/>
              </w:rPr>
            </w:pPr>
            <w:r>
              <w:rPr>
                <w:rFonts w:eastAsiaTheme="minorEastAsia"/>
              </w:rPr>
              <w:t>Ocena</w:t>
            </w:r>
          </w:p>
          <w:p w:rsidR="00DD13ED" w:rsidRDefault="00DD13ED" w:rsidP="0080184A">
            <w:pPr>
              <w:jc w:val="center"/>
              <w:rPr>
                <w:rFonts w:eastAsiaTheme="minorEastAsia"/>
              </w:rPr>
            </w:pPr>
          </w:p>
        </w:tc>
        <w:tc>
          <w:tcPr>
            <w:tcW w:w="1294" w:type="dxa"/>
          </w:tcPr>
          <w:p w:rsidR="00DD13ED" w:rsidRDefault="00DD13ED" w:rsidP="0080184A">
            <w:pPr>
              <w:jc w:val="center"/>
              <w:rPr>
                <w:rFonts w:eastAsiaTheme="minorEastAsia"/>
              </w:rPr>
            </w:pPr>
            <w:r>
              <w:rPr>
                <w:rFonts w:eastAsiaTheme="minorEastAsia"/>
              </w:rPr>
              <w:t>6</w:t>
            </w:r>
          </w:p>
        </w:tc>
        <w:tc>
          <w:tcPr>
            <w:tcW w:w="1294" w:type="dxa"/>
          </w:tcPr>
          <w:p w:rsidR="00DD13ED" w:rsidRDefault="00DD13ED" w:rsidP="0080184A">
            <w:pPr>
              <w:jc w:val="center"/>
              <w:rPr>
                <w:rFonts w:eastAsiaTheme="minorEastAsia"/>
              </w:rPr>
            </w:pPr>
            <w:r>
              <w:rPr>
                <w:rFonts w:eastAsiaTheme="minorEastAsia"/>
              </w:rPr>
              <w:t>5</w:t>
            </w:r>
          </w:p>
        </w:tc>
        <w:tc>
          <w:tcPr>
            <w:tcW w:w="1295" w:type="dxa"/>
          </w:tcPr>
          <w:p w:rsidR="00DD13ED" w:rsidRDefault="00DD13ED" w:rsidP="0080184A">
            <w:pPr>
              <w:jc w:val="center"/>
              <w:rPr>
                <w:rFonts w:eastAsiaTheme="minorEastAsia"/>
              </w:rPr>
            </w:pPr>
            <w:r>
              <w:rPr>
                <w:rFonts w:eastAsiaTheme="minorEastAsia"/>
              </w:rPr>
              <w:t>4</w:t>
            </w:r>
          </w:p>
        </w:tc>
        <w:tc>
          <w:tcPr>
            <w:tcW w:w="1295" w:type="dxa"/>
          </w:tcPr>
          <w:p w:rsidR="00DD13ED" w:rsidRDefault="00DD13ED" w:rsidP="0080184A">
            <w:pPr>
              <w:jc w:val="center"/>
              <w:rPr>
                <w:rFonts w:eastAsiaTheme="minorEastAsia"/>
              </w:rPr>
            </w:pPr>
            <w:r>
              <w:rPr>
                <w:rFonts w:eastAsiaTheme="minorEastAsia"/>
              </w:rPr>
              <w:t>3</w:t>
            </w:r>
          </w:p>
        </w:tc>
        <w:tc>
          <w:tcPr>
            <w:tcW w:w="1295" w:type="dxa"/>
          </w:tcPr>
          <w:p w:rsidR="00DD13ED" w:rsidRDefault="00DD13ED" w:rsidP="0080184A">
            <w:pPr>
              <w:jc w:val="center"/>
              <w:rPr>
                <w:rFonts w:eastAsiaTheme="minorEastAsia"/>
              </w:rPr>
            </w:pPr>
            <w:r>
              <w:rPr>
                <w:rFonts w:eastAsiaTheme="minorEastAsia"/>
              </w:rPr>
              <w:t>2</w:t>
            </w:r>
          </w:p>
        </w:tc>
        <w:tc>
          <w:tcPr>
            <w:tcW w:w="1295" w:type="dxa"/>
          </w:tcPr>
          <w:p w:rsidR="00DD13ED" w:rsidRDefault="00DD13ED" w:rsidP="0080184A">
            <w:pPr>
              <w:jc w:val="center"/>
              <w:rPr>
                <w:rFonts w:eastAsiaTheme="minorEastAsia"/>
              </w:rPr>
            </w:pPr>
            <w:r>
              <w:rPr>
                <w:rFonts w:eastAsiaTheme="minorEastAsia"/>
              </w:rPr>
              <w:t>1</w:t>
            </w:r>
          </w:p>
        </w:tc>
      </w:tr>
      <w:tr w:rsidR="00DD13ED" w:rsidTr="0080184A">
        <w:tc>
          <w:tcPr>
            <w:tcW w:w="1294" w:type="dxa"/>
          </w:tcPr>
          <w:p w:rsidR="00DD13ED" w:rsidRDefault="00DD13ED" w:rsidP="0080184A">
            <w:pPr>
              <w:jc w:val="center"/>
              <w:rPr>
                <w:rFonts w:eastAsiaTheme="minorEastAsia"/>
              </w:rPr>
            </w:pPr>
            <w:r>
              <w:rPr>
                <w:rFonts w:eastAsiaTheme="minorEastAsia"/>
              </w:rPr>
              <w:t>Liczba uczniów</w:t>
            </w:r>
          </w:p>
        </w:tc>
        <w:tc>
          <w:tcPr>
            <w:tcW w:w="1294" w:type="dxa"/>
          </w:tcPr>
          <w:p w:rsidR="00DD13ED" w:rsidRDefault="00DD13ED" w:rsidP="0080184A">
            <w:pPr>
              <w:jc w:val="center"/>
              <w:rPr>
                <w:rFonts w:eastAsiaTheme="minorEastAsia"/>
              </w:rPr>
            </w:pPr>
            <w:r>
              <w:rPr>
                <w:rFonts w:eastAsiaTheme="minorEastAsia"/>
              </w:rPr>
              <w:t>1</w:t>
            </w:r>
          </w:p>
        </w:tc>
        <w:tc>
          <w:tcPr>
            <w:tcW w:w="1294" w:type="dxa"/>
          </w:tcPr>
          <w:p w:rsidR="00DD13ED" w:rsidRDefault="00DD13ED" w:rsidP="0080184A">
            <w:pPr>
              <w:jc w:val="center"/>
              <w:rPr>
                <w:rFonts w:eastAsiaTheme="minorEastAsia"/>
              </w:rPr>
            </w:pPr>
            <w:r>
              <w:rPr>
                <w:rFonts w:eastAsiaTheme="minorEastAsia"/>
              </w:rPr>
              <w:t>2</w:t>
            </w:r>
          </w:p>
        </w:tc>
        <w:tc>
          <w:tcPr>
            <w:tcW w:w="1295" w:type="dxa"/>
          </w:tcPr>
          <w:p w:rsidR="00DD13ED" w:rsidRDefault="00DD13ED" w:rsidP="0080184A">
            <w:pPr>
              <w:jc w:val="center"/>
              <w:rPr>
                <w:rFonts w:eastAsiaTheme="minorEastAsia"/>
              </w:rPr>
            </w:pPr>
            <w:r>
              <w:rPr>
                <w:rFonts w:eastAsiaTheme="minorEastAsia"/>
              </w:rPr>
              <w:t>6</w:t>
            </w:r>
          </w:p>
        </w:tc>
        <w:tc>
          <w:tcPr>
            <w:tcW w:w="1295" w:type="dxa"/>
          </w:tcPr>
          <w:p w:rsidR="00DD13ED" w:rsidRDefault="00DD13ED" w:rsidP="0080184A">
            <w:pPr>
              <w:jc w:val="center"/>
              <w:rPr>
                <w:rFonts w:eastAsiaTheme="minorEastAsia"/>
              </w:rPr>
            </w:pPr>
            <w:r>
              <w:rPr>
                <w:rFonts w:eastAsiaTheme="minorEastAsia"/>
              </w:rPr>
              <w:t>5</w:t>
            </w:r>
          </w:p>
        </w:tc>
        <w:tc>
          <w:tcPr>
            <w:tcW w:w="1295" w:type="dxa"/>
          </w:tcPr>
          <w:p w:rsidR="00DD13ED" w:rsidRDefault="00DD13ED" w:rsidP="0080184A">
            <w:pPr>
              <w:jc w:val="center"/>
              <w:rPr>
                <w:rFonts w:eastAsiaTheme="minorEastAsia"/>
              </w:rPr>
            </w:pPr>
            <w:r>
              <w:rPr>
                <w:rFonts w:eastAsiaTheme="minorEastAsia"/>
              </w:rPr>
              <w:t>9</w:t>
            </w:r>
          </w:p>
        </w:tc>
        <w:tc>
          <w:tcPr>
            <w:tcW w:w="1295" w:type="dxa"/>
          </w:tcPr>
          <w:p w:rsidR="00DD13ED" w:rsidRDefault="00DD13ED" w:rsidP="0080184A">
            <w:pPr>
              <w:jc w:val="center"/>
              <w:rPr>
                <w:rFonts w:eastAsiaTheme="minorEastAsia"/>
              </w:rPr>
            </w:pPr>
            <w:r>
              <w:rPr>
                <w:rFonts w:eastAsiaTheme="minorEastAsia"/>
              </w:rPr>
              <w:t>2</w:t>
            </w:r>
          </w:p>
        </w:tc>
      </w:tr>
    </w:tbl>
    <w:p w:rsidR="00DD13ED" w:rsidRDefault="00DD13ED" w:rsidP="00DD13ED">
      <w:pPr>
        <w:jc w:val="both"/>
        <w:rPr>
          <w:rFonts w:eastAsiaTheme="minorEastAsia"/>
        </w:rPr>
      </w:pPr>
    </w:p>
    <w:p w:rsidR="00DD13ED" w:rsidRPr="00380FAE" w:rsidRDefault="00DD13ED" w:rsidP="00DD13ED">
      <w:pPr>
        <w:jc w:val="both"/>
        <w:rPr>
          <w:rFonts w:eastAsiaTheme="minorEastAsia"/>
        </w:rPr>
      </w:pPr>
      <w:r w:rsidRPr="00380FAE">
        <w:rPr>
          <w:rFonts w:eastAsiaTheme="minorEastAsia"/>
        </w:rPr>
        <w:t>Oblicz średnią arytmetyczną i kwadrat odchylenia standardowego uzyskanych ocen.</w:t>
      </w:r>
    </w:p>
    <w:p w:rsidR="00DD13ED" w:rsidRDefault="00DD13ED" w:rsidP="00DD13ED">
      <w:pPr>
        <w:jc w:val="both"/>
        <w:rPr>
          <w:rFonts w:eastAsiaTheme="minorEastAsia"/>
        </w:rPr>
      </w:pPr>
      <w:r w:rsidRPr="0068716F">
        <w:rPr>
          <w:rFonts w:eastAsiaTheme="minorEastAsia"/>
          <w:b/>
        </w:rPr>
        <w:t>Zad.4. (2pkt)</w:t>
      </w:r>
      <w:r w:rsidRPr="00380FAE">
        <w:rPr>
          <w:rFonts w:eastAsiaTheme="minorEastAsia"/>
        </w:rPr>
        <w:t xml:space="preserve"> Średnia wieku w pewnej grupie studentów jest równa 23 lata. Średnia wieku tych studentów i ich opiekuna jest równa 24 lata. Opiekun ma 39 lat. Oblicz, ilu studentów jest w tej grupie.</w:t>
      </w:r>
    </w:p>
    <w:p w:rsidR="00DD13ED" w:rsidRDefault="00DD13ED" w:rsidP="00DD13ED">
      <w:pPr>
        <w:jc w:val="both"/>
        <w:rPr>
          <w:rFonts w:eastAsiaTheme="minorEastAsia"/>
        </w:rPr>
      </w:pPr>
      <w:r w:rsidRPr="0068716F">
        <w:rPr>
          <w:rFonts w:eastAsiaTheme="minorEastAsia"/>
          <w:b/>
        </w:rPr>
        <w:lastRenderedPageBreak/>
        <w:t>Zad.5. (2pkt)</w:t>
      </w:r>
      <w:r>
        <w:rPr>
          <w:rFonts w:eastAsiaTheme="minorEastAsia"/>
        </w:rPr>
        <w:t xml:space="preserve"> </w:t>
      </w:r>
      <w:r w:rsidRPr="00380FAE">
        <w:rPr>
          <w:rFonts w:eastAsiaTheme="minorEastAsia"/>
        </w:rPr>
        <w:t>W pewnej firmie średnia płaca pracowników produkujących wynosi 2819 zł, zaś średnia płaca pozostałych pracowników tej firmy wynosi 2483 zł. Średnia płaca wszystkich pracowników firmy jest równa 2723 zł. Oblicz, jaki procent pracowników produkcyjnych stanowią pozostali pracownicy tej firmy.</w:t>
      </w:r>
    </w:p>
    <w:p w:rsidR="00DD13ED" w:rsidRDefault="00DD13ED" w:rsidP="00DD13ED">
      <w:pPr>
        <w:jc w:val="both"/>
        <w:rPr>
          <w:rFonts w:eastAsiaTheme="minorEastAsia"/>
        </w:rPr>
      </w:pPr>
      <w:r w:rsidRPr="0068716F">
        <w:rPr>
          <w:rFonts w:eastAsiaTheme="minorEastAsia"/>
          <w:b/>
        </w:rPr>
        <w:t>Zad.6. (2pkt)</w:t>
      </w:r>
      <w:r>
        <w:rPr>
          <w:rFonts w:eastAsiaTheme="minorEastAsia"/>
        </w:rPr>
        <w:t xml:space="preserve"> </w:t>
      </w:r>
      <w:r w:rsidRPr="000702DC">
        <w:rPr>
          <w:rFonts w:eastAsiaTheme="minorEastAsia"/>
        </w:rPr>
        <w:t xml:space="preserve">Oblicz średnią arytmetyczną danych przedstawionych na poniższym diagramie częstości. </w:t>
      </w:r>
      <w:r w:rsidRPr="000702DC">
        <w:rPr>
          <w:rFonts w:eastAsiaTheme="minorEastAsia"/>
          <w:noProof/>
          <w:lang w:eastAsia="pl-PL"/>
        </w:rPr>
        <w:drawing>
          <wp:inline distT="0" distB="0" distL="0" distR="0">
            <wp:extent cx="3076575" cy="2438400"/>
            <wp:effectExtent l="0" t="0" r="9525" b="0"/>
            <wp:docPr id="4" name="Obraz 4" descr="https://www.matemaks.pl/grafika/g0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emaks.pl/grafika/g019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6575" cy="2438400"/>
                    </a:xfrm>
                    <a:prstGeom prst="rect">
                      <a:avLst/>
                    </a:prstGeom>
                    <a:noFill/>
                    <a:ln>
                      <a:noFill/>
                    </a:ln>
                  </pic:spPr>
                </pic:pic>
              </a:graphicData>
            </a:graphic>
          </wp:inline>
        </w:drawing>
      </w:r>
    </w:p>
    <w:p w:rsidR="00DD13ED" w:rsidRPr="000702DC" w:rsidRDefault="00DD13ED" w:rsidP="00DD13ED">
      <w:pPr>
        <w:jc w:val="both"/>
        <w:rPr>
          <w:rFonts w:eastAsiaTheme="minorEastAsia"/>
        </w:rPr>
      </w:pPr>
      <w:r w:rsidRPr="0068716F">
        <w:rPr>
          <w:rFonts w:eastAsiaTheme="minorEastAsia"/>
          <w:b/>
        </w:rPr>
        <w:t>Zad.7. (2pkt)</w:t>
      </w:r>
      <w:r>
        <w:rPr>
          <w:rFonts w:eastAsiaTheme="minorEastAsia"/>
        </w:rPr>
        <w:t xml:space="preserve"> </w:t>
      </w:r>
      <w:r w:rsidRPr="000702DC">
        <w:rPr>
          <w:rFonts w:eastAsiaTheme="minorEastAsia"/>
        </w:rPr>
        <w:t xml:space="preserve">Oblicz medianę danych przedstawionych w postaci tabeli liczebności </w:t>
      </w:r>
    </w:p>
    <w:tbl>
      <w:tblPr>
        <w:tblStyle w:val="Tabela-Siatka"/>
        <w:tblW w:w="0" w:type="auto"/>
        <w:tblLook w:val="04A0"/>
      </w:tblPr>
      <w:tblGrid>
        <w:gridCol w:w="1175"/>
        <w:gridCol w:w="1119"/>
        <w:gridCol w:w="1119"/>
        <w:gridCol w:w="1119"/>
        <w:gridCol w:w="1119"/>
      </w:tblGrid>
      <w:tr w:rsidR="00DD13ED" w:rsidTr="0080184A">
        <w:trPr>
          <w:trHeight w:val="262"/>
        </w:trPr>
        <w:tc>
          <w:tcPr>
            <w:tcW w:w="1119" w:type="dxa"/>
          </w:tcPr>
          <w:p w:rsidR="00DD13ED" w:rsidRDefault="00DD13ED" w:rsidP="0080184A">
            <w:pPr>
              <w:jc w:val="center"/>
              <w:rPr>
                <w:rFonts w:eastAsiaTheme="minorEastAsia"/>
              </w:rPr>
            </w:pPr>
            <w:r>
              <w:rPr>
                <w:rFonts w:eastAsiaTheme="minorEastAsia"/>
              </w:rPr>
              <w:t>Wartość</w:t>
            </w:r>
          </w:p>
        </w:tc>
        <w:tc>
          <w:tcPr>
            <w:tcW w:w="1119" w:type="dxa"/>
          </w:tcPr>
          <w:p w:rsidR="00DD13ED" w:rsidRDefault="00DD13ED" w:rsidP="0080184A">
            <w:pPr>
              <w:jc w:val="center"/>
              <w:rPr>
                <w:rFonts w:eastAsiaTheme="minorEastAsia"/>
              </w:rPr>
            </w:pPr>
            <w:r>
              <w:rPr>
                <w:rFonts w:eastAsiaTheme="minorEastAsia"/>
              </w:rPr>
              <w:t>0</w:t>
            </w:r>
          </w:p>
        </w:tc>
        <w:tc>
          <w:tcPr>
            <w:tcW w:w="1119" w:type="dxa"/>
          </w:tcPr>
          <w:p w:rsidR="00DD13ED" w:rsidRDefault="00DD13ED" w:rsidP="0080184A">
            <w:pPr>
              <w:jc w:val="center"/>
              <w:rPr>
                <w:rFonts w:eastAsiaTheme="minorEastAsia"/>
              </w:rPr>
            </w:pPr>
            <w:r>
              <w:rPr>
                <w:rFonts w:eastAsiaTheme="minorEastAsia"/>
              </w:rPr>
              <w:t>1</w:t>
            </w:r>
          </w:p>
        </w:tc>
        <w:tc>
          <w:tcPr>
            <w:tcW w:w="1119" w:type="dxa"/>
          </w:tcPr>
          <w:p w:rsidR="00DD13ED" w:rsidRDefault="00DD13ED" w:rsidP="0080184A">
            <w:pPr>
              <w:jc w:val="center"/>
              <w:rPr>
                <w:rFonts w:eastAsiaTheme="minorEastAsia"/>
              </w:rPr>
            </w:pPr>
            <w:r>
              <w:rPr>
                <w:rFonts w:eastAsiaTheme="minorEastAsia"/>
              </w:rPr>
              <w:t>2</w:t>
            </w:r>
          </w:p>
        </w:tc>
        <w:tc>
          <w:tcPr>
            <w:tcW w:w="1119" w:type="dxa"/>
          </w:tcPr>
          <w:p w:rsidR="00DD13ED" w:rsidRDefault="00DD13ED" w:rsidP="0080184A">
            <w:pPr>
              <w:jc w:val="center"/>
              <w:rPr>
                <w:rFonts w:eastAsiaTheme="minorEastAsia"/>
              </w:rPr>
            </w:pPr>
            <w:r>
              <w:rPr>
                <w:rFonts w:eastAsiaTheme="minorEastAsia"/>
              </w:rPr>
              <w:t>3</w:t>
            </w:r>
          </w:p>
        </w:tc>
      </w:tr>
      <w:tr w:rsidR="00DD13ED" w:rsidTr="0080184A">
        <w:trPr>
          <w:trHeight w:val="247"/>
        </w:trPr>
        <w:tc>
          <w:tcPr>
            <w:tcW w:w="1119" w:type="dxa"/>
          </w:tcPr>
          <w:p w:rsidR="00DD13ED" w:rsidRDefault="00DD13ED" w:rsidP="0080184A">
            <w:pPr>
              <w:jc w:val="center"/>
              <w:rPr>
                <w:rFonts w:eastAsiaTheme="minorEastAsia"/>
              </w:rPr>
            </w:pPr>
            <w:r>
              <w:rPr>
                <w:rFonts w:eastAsiaTheme="minorEastAsia"/>
              </w:rPr>
              <w:t>Liczebność</w:t>
            </w:r>
          </w:p>
        </w:tc>
        <w:tc>
          <w:tcPr>
            <w:tcW w:w="1119" w:type="dxa"/>
          </w:tcPr>
          <w:p w:rsidR="00DD13ED" w:rsidRDefault="00DD13ED" w:rsidP="0080184A">
            <w:pPr>
              <w:jc w:val="center"/>
              <w:rPr>
                <w:rFonts w:eastAsiaTheme="minorEastAsia"/>
              </w:rPr>
            </w:pPr>
            <w:r>
              <w:rPr>
                <w:rFonts w:eastAsiaTheme="minorEastAsia"/>
              </w:rPr>
              <w:t>4</w:t>
            </w:r>
          </w:p>
        </w:tc>
        <w:tc>
          <w:tcPr>
            <w:tcW w:w="1119" w:type="dxa"/>
          </w:tcPr>
          <w:p w:rsidR="00DD13ED" w:rsidRDefault="00DD13ED" w:rsidP="0080184A">
            <w:pPr>
              <w:jc w:val="center"/>
              <w:rPr>
                <w:rFonts w:eastAsiaTheme="minorEastAsia"/>
              </w:rPr>
            </w:pPr>
            <w:r>
              <w:rPr>
                <w:rFonts w:eastAsiaTheme="minorEastAsia"/>
              </w:rPr>
              <w:t>3</w:t>
            </w:r>
          </w:p>
        </w:tc>
        <w:tc>
          <w:tcPr>
            <w:tcW w:w="1119" w:type="dxa"/>
          </w:tcPr>
          <w:p w:rsidR="00DD13ED" w:rsidRDefault="00DD13ED" w:rsidP="0080184A">
            <w:pPr>
              <w:jc w:val="center"/>
              <w:rPr>
                <w:rFonts w:eastAsiaTheme="minorEastAsia"/>
              </w:rPr>
            </w:pPr>
            <w:r>
              <w:rPr>
                <w:rFonts w:eastAsiaTheme="minorEastAsia"/>
              </w:rPr>
              <w:t>1</w:t>
            </w:r>
          </w:p>
        </w:tc>
        <w:tc>
          <w:tcPr>
            <w:tcW w:w="1119" w:type="dxa"/>
          </w:tcPr>
          <w:p w:rsidR="00DD13ED" w:rsidRDefault="00DD13ED" w:rsidP="0080184A">
            <w:pPr>
              <w:jc w:val="center"/>
              <w:rPr>
                <w:rFonts w:eastAsiaTheme="minorEastAsia"/>
              </w:rPr>
            </w:pPr>
            <w:r>
              <w:rPr>
                <w:rFonts w:eastAsiaTheme="minorEastAsia"/>
              </w:rPr>
              <w:t>1</w:t>
            </w:r>
          </w:p>
        </w:tc>
      </w:tr>
    </w:tbl>
    <w:p w:rsidR="00DD13ED" w:rsidRDefault="00DD13ED" w:rsidP="00DD13ED">
      <w:pPr>
        <w:jc w:val="both"/>
        <w:rPr>
          <w:rFonts w:eastAsiaTheme="minorEastAsia"/>
        </w:rPr>
      </w:pPr>
      <w:r>
        <w:rPr>
          <w:rFonts w:eastAsiaTheme="minorEastAsia"/>
        </w:rPr>
        <w:br w:type="textWrapping" w:clear="all"/>
        <w:t xml:space="preserve"> </w:t>
      </w:r>
      <w:r w:rsidRPr="0068716F">
        <w:rPr>
          <w:rFonts w:eastAsiaTheme="minorEastAsia"/>
          <w:b/>
        </w:rPr>
        <w:t>Zad.8. (2pkt)</w:t>
      </w:r>
      <w:r>
        <w:rPr>
          <w:rFonts w:eastAsiaTheme="minorEastAsia"/>
        </w:rPr>
        <w:t xml:space="preserve"> Średnia arytmetyczna liczb </w:t>
      </w:r>
      <m:oMath>
        <m:rad>
          <m:radPr>
            <m:degHide m:val="on"/>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9</m:t>
                </m:r>
              </m:den>
            </m:f>
          </m:e>
        </m:rad>
        <m:r>
          <w:rPr>
            <w:rFonts w:ascii="Cambria Math" w:eastAsiaTheme="minorEastAsia" w:hAnsi="Cambria Math"/>
          </w:rPr>
          <m:t>, -</m:t>
        </m:r>
        <m:sSup>
          <m:sSupPr>
            <m:ctrlPr>
              <w:rPr>
                <w:rFonts w:ascii="Cambria Math" w:eastAsiaTheme="minorEastAsia" w:hAnsi="Cambria Math"/>
                <w:i/>
              </w:rPr>
            </m:ctrlPr>
          </m:sSupPr>
          <m:e>
            <m:d>
              <m:dPr>
                <m:ctrlPr>
                  <w:rPr>
                    <w:rFonts w:ascii="Cambria Math" w:eastAsiaTheme="minorEastAsia" w:hAnsi="Cambria Math"/>
                    <w:i/>
                  </w:rPr>
                </m:ctrlPr>
              </m:dPr>
              <m:e>
                <m:rad>
                  <m:radPr>
                    <m:degHide m:val="on"/>
                    <m:ctrlPr>
                      <w:rPr>
                        <w:rFonts w:ascii="Cambria Math" w:eastAsiaTheme="minorEastAsia" w:hAnsi="Cambria Math"/>
                        <w:i/>
                      </w:rPr>
                    </m:ctrlPr>
                  </m:radPr>
                  <m:deg/>
                  <m:e>
                    <m:r>
                      <w:rPr>
                        <w:rFonts w:ascii="Cambria Math" w:eastAsiaTheme="minorEastAsia" w:hAnsi="Cambria Math"/>
                      </w:rPr>
                      <m:t>9</m:t>
                    </m:r>
                  </m:e>
                </m:rad>
              </m:e>
            </m:d>
          </m:e>
          <m:sup>
            <m:r>
              <w:rPr>
                <w:rFonts w:ascii="Cambria Math" w:eastAsiaTheme="minorEastAsia" w:hAnsi="Cambria Math"/>
              </w:rPr>
              <m:t>-1</m:t>
            </m:r>
          </m:sup>
        </m:sSup>
      </m:oMath>
      <w:r>
        <w:rPr>
          <w:rFonts w:eastAsiaTheme="minorEastAsia"/>
        </w:rPr>
        <w:t>, x jest równa 3. Znajdź x.</w:t>
      </w:r>
    </w:p>
    <w:p w:rsidR="00DD13ED" w:rsidRDefault="00DD13ED" w:rsidP="00DD13ED">
      <w:pPr>
        <w:jc w:val="both"/>
        <w:rPr>
          <w:rFonts w:eastAsiaTheme="minorEastAsia"/>
        </w:rPr>
      </w:pPr>
      <w:r w:rsidRPr="0068716F">
        <w:rPr>
          <w:rFonts w:eastAsiaTheme="minorEastAsia"/>
          <w:b/>
        </w:rPr>
        <w:t>Zad.9. (2pkt)</w:t>
      </w:r>
      <w:r>
        <w:rPr>
          <w:rFonts w:eastAsiaTheme="minorEastAsia"/>
        </w:rPr>
        <w:t xml:space="preserve"> Oblicz średnią arytmetyczną pięciu liczb z których pierwsza jest równa b, a każda następna jest o 2 większa od poprzedniej.</w:t>
      </w:r>
    </w:p>
    <w:p w:rsidR="00DD13ED" w:rsidRPr="00380FAE" w:rsidRDefault="00DD13ED" w:rsidP="00DD13ED">
      <w:pPr>
        <w:jc w:val="both"/>
        <w:rPr>
          <w:rFonts w:eastAsiaTheme="minorEastAsia"/>
        </w:rPr>
      </w:pPr>
      <w:r w:rsidRPr="0068716F">
        <w:rPr>
          <w:rFonts w:eastAsiaTheme="minorEastAsia"/>
          <w:b/>
        </w:rPr>
        <w:t>Zad.10. (2pkt)</w:t>
      </w:r>
      <w:r>
        <w:rPr>
          <w:rFonts w:eastAsiaTheme="minorEastAsia"/>
        </w:rPr>
        <w:t xml:space="preserve"> </w:t>
      </w:r>
      <w:r w:rsidRPr="00B25D19">
        <w:rPr>
          <w:rFonts w:eastAsiaTheme="minorEastAsia"/>
        </w:rPr>
        <w:t>Uczeń otrzymał pięć ocen : 5,</w:t>
      </w:r>
      <w:r>
        <w:rPr>
          <w:rFonts w:eastAsiaTheme="minorEastAsia"/>
        </w:rPr>
        <w:t xml:space="preserve"> </w:t>
      </w:r>
      <w:r w:rsidRPr="00B25D19">
        <w:rPr>
          <w:rFonts w:eastAsiaTheme="minorEastAsia"/>
        </w:rPr>
        <w:t>3,</w:t>
      </w:r>
      <w:r>
        <w:rPr>
          <w:rFonts w:eastAsiaTheme="minorEastAsia"/>
        </w:rPr>
        <w:t xml:space="preserve"> </w:t>
      </w:r>
      <w:r w:rsidRPr="00B25D19">
        <w:rPr>
          <w:rFonts w:eastAsiaTheme="minorEastAsia"/>
        </w:rPr>
        <w:t>6,</w:t>
      </w:r>
      <w:r>
        <w:rPr>
          <w:rFonts w:eastAsiaTheme="minorEastAsia"/>
        </w:rPr>
        <w:t xml:space="preserve"> </w:t>
      </w:r>
      <w:r w:rsidRPr="00B25D19">
        <w:rPr>
          <w:rFonts w:eastAsiaTheme="minorEastAsia"/>
          <w:i/>
          <w:iCs/>
        </w:rPr>
        <w:t>x</w:t>
      </w:r>
      <w:r w:rsidRPr="00B25D19">
        <w:rPr>
          <w:rFonts w:eastAsiaTheme="minorEastAsia"/>
        </w:rPr>
        <w:t>,</w:t>
      </w:r>
      <w:r>
        <w:rPr>
          <w:rFonts w:eastAsiaTheme="minorEastAsia"/>
        </w:rPr>
        <w:t xml:space="preserve"> </w:t>
      </w:r>
      <w:r w:rsidRPr="00B25D19">
        <w:rPr>
          <w:rFonts w:eastAsiaTheme="minorEastAsia"/>
        </w:rPr>
        <w:t xml:space="preserve">3. Średnia arytmetyczna tych ocen jest równa 4. Oblicz </w:t>
      </w:r>
      <w:r w:rsidRPr="00B25D19">
        <w:rPr>
          <w:rFonts w:eastAsiaTheme="minorEastAsia"/>
          <w:i/>
          <w:iCs/>
        </w:rPr>
        <w:t>x</w:t>
      </w:r>
      <w:r w:rsidRPr="00B25D19">
        <w:rPr>
          <w:rFonts w:eastAsiaTheme="minorEastAsia"/>
        </w:rPr>
        <w:t xml:space="preserve"> i medianę tych pięciu ocen.</w:t>
      </w:r>
    </w:p>
    <w:p w:rsidR="00DD13ED" w:rsidRPr="000778BB" w:rsidRDefault="00DD13ED" w:rsidP="00DD13ED">
      <w:pPr>
        <w:jc w:val="both"/>
        <w:rPr>
          <w:rFonts w:eastAsiaTheme="minorEastAsia"/>
        </w:rPr>
      </w:pPr>
    </w:p>
    <w:p w:rsidR="00DD13ED" w:rsidRPr="00ED443E" w:rsidRDefault="00DD13ED" w:rsidP="00DD13ED">
      <w:pPr>
        <w:jc w:val="both"/>
        <w:rPr>
          <w:rFonts w:eastAsiaTheme="minorEastAsia"/>
        </w:rPr>
      </w:pPr>
    </w:p>
    <w:p w:rsidR="00DD13ED" w:rsidRPr="00D01163" w:rsidRDefault="00DD13ED" w:rsidP="00DD13ED">
      <w:pPr>
        <w:jc w:val="both"/>
        <w:rPr>
          <w:rFonts w:eastAsiaTheme="minorEastAsia"/>
        </w:rPr>
      </w:pPr>
    </w:p>
    <w:p w:rsidR="00E83ED8" w:rsidRDefault="00DD13ED"/>
    <w:sectPr w:rsidR="00E83ED8" w:rsidSect="002A2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9A8"/>
    <w:multiLevelType w:val="hybridMultilevel"/>
    <w:tmpl w:val="D9C86F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141197"/>
    <w:multiLevelType w:val="hybridMultilevel"/>
    <w:tmpl w:val="4D3EC0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803980"/>
    <w:multiLevelType w:val="hybridMultilevel"/>
    <w:tmpl w:val="313A0B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CA346B"/>
    <w:multiLevelType w:val="hybridMultilevel"/>
    <w:tmpl w:val="EC24A1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2B6FF5"/>
    <w:multiLevelType w:val="hybridMultilevel"/>
    <w:tmpl w:val="7C1839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9D7306"/>
    <w:multiLevelType w:val="hybridMultilevel"/>
    <w:tmpl w:val="886C1F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43496B"/>
    <w:multiLevelType w:val="hybridMultilevel"/>
    <w:tmpl w:val="CDAA93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0C710B"/>
    <w:multiLevelType w:val="hybridMultilevel"/>
    <w:tmpl w:val="3C1688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914AEA"/>
    <w:multiLevelType w:val="hybridMultilevel"/>
    <w:tmpl w:val="51D270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CB039C"/>
    <w:multiLevelType w:val="hybridMultilevel"/>
    <w:tmpl w:val="DD7ED79A"/>
    <w:lvl w:ilvl="0" w:tplc="2D34AB1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AA61550"/>
    <w:multiLevelType w:val="hybridMultilevel"/>
    <w:tmpl w:val="F89E4B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54E4A"/>
    <w:multiLevelType w:val="hybridMultilevel"/>
    <w:tmpl w:val="B6FA04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FD3B2C"/>
    <w:multiLevelType w:val="hybridMultilevel"/>
    <w:tmpl w:val="20466A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B8147D"/>
    <w:multiLevelType w:val="hybridMultilevel"/>
    <w:tmpl w:val="7F72D9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F229DC"/>
    <w:multiLevelType w:val="hybridMultilevel"/>
    <w:tmpl w:val="681A03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A316AB5"/>
    <w:multiLevelType w:val="hybridMultilevel"/>
    <w:tmpl w:val="6AA6E1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43778F"/>
    <w:multiLevelType w:val="hybridMultilevel"/>
    <w:tmpl w:val="747426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DA7212"/>
    <w:multiLevelType w:val="hybridMultilevel"/>
    <w:tmpl w:val="CDD291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4960CA"/>
    <w:multiLevelType w:val="hybridMultilevel"/>
    <w:tmpl w:val="C24A35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6A5BB4"/>
    <w:multiLevelType w:val="hybridMultilevel"/>
    <w:tmpl w:val="3F54E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5"/>
  </w:num>
  <w:num w:numId="5">
    <w:abstractNumId w:val="17"/>
  </w:num>
  <w:num w:numId="6">
    <w:abstractNumId w:val="16"/>
  </w:num>
  <w:num w:numId="7">
    <w:abstractNumId w:val="10"/>
  </w:num>
  <w:num w:numId="8">
    <w:abstractNumId w:val="6"/>
  </w:num>
  <w:num w:numId="9">
    <w:abstractNumId w:val="19"/>
  </w:num>
  <w:num w:numId="10">
    <w:abstractNumId w:val="1"/>
  </w:num>
  <w:num w:numId="11">
    <w:abstractNumId w:val="7"/>
  </w:num>
  <w:num w:numId="12">
    <w:abstractNumId w:val="2"/>
  </w:num>
  <w:num w:numId="13">
    <w:abstractNumId w:val="11"/>
  </w:num>
  <w:num w:numId="14">
    <w:abstractNumId w:val="3"/>
  </w:num>
  <w:num w:numId="15">
    <w:abstractNumId w:val="9"/>
  </w:num>
  <w:num w:numId="16">
    <w:abstractNumId w:val="18"/>
  </w:num>
  <w:num w:numId="17">
    <w:abstractNumId w:val="0"/>
  </w:num>
  <w:num w:numId="18">
    <w:abstractNumId w:val="14"/>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13ED"/>
    <w:rsid w:val="00297044"/>
    <w:rsid w:val="002A212C"/>
    <w:rsid w:val="002D10E5"/>
    <w:rsid w:val="00432D5E"/>
    <w:rsid w:val="005B736F"/>
    <w:rsid w:val="00A93DC7"/>
    <w:rsid w:val="00CC72A2"/>
    <w:rsid w:val="00DD13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3E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3ED"/>
    <w:pPr>
      <w:ind w:left="720"/>
      <w:contextualSpacing/>
    </w:pPr>
  </w:style>
  <w:style w:type="table" w:styleId="Tabela-Siatka">
    <w:name w:val="Table Grid"/>
    <w:basedOn w:val="Standardowy"/>
    <w:uiPriority w:val="39"/>
    <w:rsid w:val="00DD1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D13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4833</Characters>
  <Application>Microsoft Office Word</Application>
  <DocSecurity>0</DocSecurity>
  <Lines>40</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jagla.daria</dc:creator>
  <cp:keywords/>
  <dc:description/>
  <cp:lastModifiedBy>jagla.daria</cp:lastModifiedBy>
  <cp:revision>2</cp:revision>
  <dcterms:created xsi:type="dcterms:W3CDTF">2019-01-16T09:11:00Z</dcterms:created>
  <dcterms:modified xsi:type="dcterms:W3CDTF">2019-01-16T09:12:00Z</dcterms:modified>
</cp:coreProperties>
</file>