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63" w:rsidRPr="00E10299" w:rsidRDefault="00774C63" w:rsidP="00E10299">
      <w:pPr>
        <w:jc w:val="center"/>
        <w:rPr>
          <w:b/>
          <w:sz w:val="40"/>
          <w:szCs w:val="40"/>
          <w:vertAlign w:val="baseline"/>
        </w:rPr>
      </w:pPr>
      <w:r w:rsidRPr="00E10299">
        <w:rPr>
          <w:b/>
          <w:sz w:val="40"/>
          <w:szCs w:val="40"/>
          <w:vertAlign w:val="baseline"/>
        </w:rPr>
        <w:t>Trygonometria.</w:t>
      </w:r>
    </w:p>
    <w:p w:rsidR="00774C63" w:rsidRPr="005A39AA" w:rsidRDefault="00774C63" w:rsidP="005A39AA">
      <w:pPr>
        <w:ind w:left="426" w:hanging="426"/>
        <w:rPr>
          <w:b/>
          <w:u w:val="none"/>
          <w:vertAlign w:val="baseline"/>
        </w:rPr>
      </w:pPr>
      <w:r w:rsidRPr="005A39AA">
        <w:rPr>
          <w:b/>
          <w:u w:val="none"/>
          <w:vertAlign w:val="baseline"/>
        </w:rPr>
        <w:t>Zadania zamknięte.</w:t>
      </w:r>
    </w:p>
    <w:p w:rsidR="005A39AA" w:rsidRPr="005A39AA" w:rsidRDefault="007074E4" w:rsidP="005A39AA">
      <w:pPr>
        <w:pStyle w:val="Akapitzlist"/>
        <w:numPr>
          <w:ilvl w:val="0"/>
          <w:numId w:val="3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Wtedy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równy</w:t>
      </w:r>
    </w:p>
    <w:p w:rsidR="007074E4" w:rsidRPr="005A39AA" w:rsidRDefault="00906897" w:rsidP="005A39AA">
      <w:pPr>
        <w:pStyle w:val="Akapitzlist"/>
        <w:numPr>
          <w:ilvl w:val="0"/>
          <w:numId w:val="4"/>
        </w:numPr>
        <w:ind w:left="709" w:hanging="283"/>
        <w:rPr>
          <w:rFonts w:eastAsiaTheme="minorEastAsia"/>
          <w:u w:val="none"/>
          <w:vertAlign w:val="baseline"/>
        </w:rPr>
      </w:pP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16</m:t>
            </m:r>
          </m:den>
        </m:f>
      </m:oMath>
    </w:p>
    <w:p w:rsidR="007074E4" w:rsidRPr="005A39AA" w:rsidRDefault="007074E4" w:rsidP="005A39AA">
      <w:pPr>
        <w:pStyle w:val="Akapitzlist"/>
        <w:numPr>
          <w:ilvl w:val="0"/>
          <w:numId w:val="3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Wartość wyrażenia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u w:val="none"/>
                                <w:vertAlign w:val="baselin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38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eastAsiaTheme="minorEastAsia" w:hAnsi="Cambria Math"/>
                            <w:u w:val="none"/>
                            <w:vertAlign w:val="baseline"/>
                          </w:rPr>
                          <m:t>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u w:val="none"/>
                                <w:vertAlign w:val="baseli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38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u w:val="none"/>
                                <w:vertAlign w:val="baseli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52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u w:val="none"/>
                                <w:vertAlign w:val="baseli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52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+1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 równa.</w:t>
      </w:r>
    </w:p>
    <w:p w:rsidR="007074E4" w:rsidRPr="005A39AA" w:rsidRDefault="00906897" w:rsidP="005A39AA">
      <w:pPr>
        <w:pStyle w:val="Akapitzlist"/>
        <w:numPr>
          <w:ilvl w:val="0"/>
          <w:numId w:val="5"/>
        </w:numPr>
        <w:ind w:left="567" w:hanging="141"/>
        <w:rPr>
          <w:rFonts w:eastAsiaTheme="minorEastAsia"/>
          <w:u w:val="none"/>
          <w:vertAlign w:val="baseline"/>
        </w:rPr>
      </w:pP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0</m:t>
        </m:r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   C.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="007074E4" w:rsidRPr="005A39AA">
        <w:rPr>
          <w:rFonts w:eastAsiaTheme="minorEastAsia"/>
          <w:u w:val="none"/>
          <w:vertAlign w:val="baseline"/>
        </w:rPr>
        <w:t xml:space="preserve">                                D.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1</m:t>
        </m:r>
      </m:oMath>
    </w:p>
    <w:p w:rsidR="007074E4" w:rsidRPr="005A39AA" w:rsidRDefault="007074E4" w:rsidP="005A39AA">
      <w:pPr>
        <w:pStyle w:val="Akapitzlist"/>
        <w:numPr>
          <w:ilvl w:val="0"/>
          <w:numId w:val="3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Liczba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30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0</m:t>
                    </m:r>
                  </m:sup>
                </m:sSup>
              </m:e>
            </m:func>
          </m:e>
        </m:func>
      </m:oMath>
      <w:r w:rsidR="008D0CAE" w:rsidRPr="005A39AA">
        <w:rPr>
          <w:rFonts w:eastAsiaTheme="minorEastAsia"/>
          <w:u w:val="none"/>
          <w:vertAlign w:val="baseline"/>
        </w:rPr>
        <w:t xml:space="preserve"> jest równa</w:t>
      </w:r>
    </w:p>
    <w:p w:rsidR="005A39AA" w:rsidRPr="005A39AA" w:rsidRDefault="008D0CAE" w:rsidP="005A39AA">
      <w:pPr>
        <w:pStyle w:val="Akapitzlist"/>
        <w:ind w:left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A.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e>
        </m:rad>
        <m:r>
          <w:rPr>
            <w:rFonts w:ascii="Cambria Math" w:eastAsiaTheme="minorEastAsia" w:hAnsi="Cambria Math"/>
            <w:u w:val="none"/>
            <w:vertAlign w:val="baseline"/>
          </w:rPr>
          <m:t>-1</m:t>
        </m:r>
      </m:oMath>
      <w:r w:rsidRPr="005A39AA">
        <w:rPr>
          <w:rFonts w:eastAsiaTheme="minorEastAsia"/>
          <w:b/>
          <w:u w:val="none"/>
          <w:vertAlign w:val="baseline"/>
        </w:rPr>
        <w:t xml:space="preserve">                </w:t>
      </w:r>
      <w:r w:rsidRPr="005A39AA">
        <w:rPr>
          <w:rFonts w:eastAsiaTheme="minorEastAsia"/>
          <w:u w:val="none"/>
          <w:vertAlign w:val="baseline"/>
        </w:rPr>
        <w:t xml:space="preserve">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–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6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u w:val="none"/>
                <w:vertAlign w:val="baseline"/>
              </w:rPr>
              <m:t>-1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6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u w:val="none"/>
                <w:vertAlign w:val="baseline"/>
              </w:rPr>
              <m:t>-3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6</m:t>
            </m:r>
          </m:den>
        </m:f>
      </m:oMath>
    </w:p>
    <w:p w:rsidR="008D0CAE" w:rsidRPr="005A39AA" w:rsidRDefault="005A39AA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>4</w:t>
      </w:r>
      <w:r w:rsidR="008D0CAE" w:rsidRPr="005A39AA">
        <w:rPr>
          <w:u w:val="none"/>
          <w:vertAlign w:val="baseline"/>
        </w:rPr>
        <w:t>.</w:t>
      </w:r>
      <w:r w:rsidRPr="005A39AA">
        <w:rPr>
          <w:u w:val="none"/>
          <w:vertAlign w:val="baseline"/>
        </w:rPr>
        <w:t xml:space="preserve">   </w:t>
      </w:r>
      <w:r w:rsidR="008D0CAE" w:rsidRPr="005A39AA">
        <w:rPr>
          <w:u w:val="none"/>
          <w:vertAlign w:val="baseline"/>
        </w:rPr>
        <w:t xml:space="preserve">W trójkącie prostokątnym ABC obcinek AB jest przeciwprostokątną 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hAnsi="Cambria Math"/>
                <w:u w:val="none"/>
                <w:vertAlign w:val="baseline"/>
              </w:rPr>
              <m:t>AB</m:t>
            </m:r>
          </m:e>
        </m:d>
        <m:r>
          <w:rPr>
            <w:rFonts w:ascii="Cambria Math" w:hAnsi="Cambria Math"/>
            <w:u w:val="none"/>
            <w:vertAlign w:val="baseline"/>
          </w:rPr>
          <m:t>=13</m:t>
        </m:r>
      </m:oMath>
      <w:r w:rsidR="008D0CAE" w:rsidRPr="005A39AA">
        <w:rPr>
          <w:rFonts w:eastAsiaTheme="minorEastAsia"/>
          <w:u w:val="none"/>
          <w:vertAlign w:val="baseline"/>
        </w:rPr>
        <w:t xml:space="preserve"> oraz      </w:t>
      </w:r>
    </w:p>
    <w:p w:rsidR="007074E4" w:rsidRPr="005A39AA" w:rsidRDefault="008D0CAE" w:rsidP="005A39AA">
      <w:p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d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BC</m:t>
            </m:r>
          </m:e>
        </m:d>
        <m:r>
          <w:rPr>
            <w:rFonts w:ascii="Cambria Math" w:eastAsiaTheme="minorEastAsia" w:hAnsi="Cambria Math"/>
            <w:u w:val="none"/>
            <w:vertAlign w:val="baseline"/>
          </w:rPr>
          <m:t>=12</m:t>
        </m:r>
      </m:oMath>
      <w:r w:rsidRPr="005A39AA">
        <w:rPr>
          <w:rFonts w:eastAsiaTheme="minorEastAsia"/>
          <w:u w:val="none"/>
          <w:vertAlign w:val="baseline"/>
        </w:rPr>
        <w:t xml:space="preserve">. Wówczas Sinus kąta ABC jest równy </w:t>
      </w:r>
    </w:p>
    <w:p w:rsidR="008D0CAE" w:rsidRPr="005A39AA" w:rsidRDefault="00906897" w:rsidP="005A39AA">
      <w:pPr>
        <w:pStyle w:val="Akapitzlist"/>
        <w:numPr>
          <w:ilvl w:val="0"/>
          <w:numId w:val="6"/>
        </w:numPr>
        <w:ind w:left="426" w:firstLine="0"/>
        <w:rPr>
          <w:rFonts w:eastAsiaTheme="minorEastAsia"/>
          <w:u w:val="none"/>
          <w:vertAlign w:val="baseline"/>
        </w:rPr>
      </w:pP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  <w:r w:rsidR="008D0CAE"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  <w:r w:rsidR="008D0CAE" w:rsidRPr="005A39AA">
        <w:rPr>
          <w:rFonts w:eastAsiaTheme="minorEastAsia"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den>
        </m:f>
      </m:oMath>
      <w:r w:rsidR="008D0CAE" w:rsidRPr="005A39AA">
        <w:rPr>
          <w:rFonts w:eastAsiaTheme="minorEastAsia"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u w:val="none"/>
                <w:vertAlign w:val="baselin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den>
        </m:f>
      </m:oMath>
    </w:p>
    <w:p w:rsidR="008D0CAE" w:rsidRPr="005A39AA" w:rsidRDefault="008D0CAE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=1</m:t>
        </m:r>
      </m:oMath>
      <w:r w:rsidRPr="005A39AA">
        <w:rPr>
          <w:rFonts w:eastAsiaTheme="minorEastAsia"/>
          <w:u w:val="none"/>
          <w:vertAlign w:val="baseline"/>
        </w:rPr>
        <w:t xml:space="preserve">. Wówczas </w:t>
      </w:r>
    </w:p>
    <w:p w:rsidR="00014641" w:rsidRPr="005A39AA" w:rsidRDefault="00014641" w:rsidP="005A39AA">
      <w:pPr>
        <w:pStyle w:val="Akapitzlist"/>
        <w:numPr>
          <w:ilvl w:val="0"/>
          <w:numId w:val="8"/>
        </w:numPr>
        <w:ind w:left="426" w:firstLine="0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α&lt;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30</m:t>
            </m:r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0</m:t>
            </m:r>
          </m:sup>
        </m:sSup>
      </m:oMath>
      <w:r w:rsidRPr="005A39AA">
        <w:rPr>
          <w:rFonts w:eastAsiaTheme="minorEastAsia"/>
          <w:u w:val="none"/>
          <w:vertAlign w:val="baseline"/>
        </w:rPr>
        <w:t xml:space="preserve">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30</m:t>
            </m:r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0</m:t>
            </m:r>
          </m:sup>
        </m:sSup>
      </m:oMath>
      <w:r w:rsidRPr="005A39AA">
        <w:rPr>
          <w:rFonts w:eastAsiaTheme="minorEastAsia"/>
          <w:u w:val="none"/>
          <w:vertAlign w:val="baseline"/>
        </w:rPr>
        <w:t xml:space="preserve">               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45</m:t>
            </m:r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0</m:t>
            </m:r>
          </m:sup>
        </m:sSup>
      </m:oMath>
      <w:r w:rsidRPr="005A39AA">
        <w:rPr>
          <w:rFonts w:eastAsiaTheme="minorEastAsia"/>
          <w:u w:val="none"/>
          <w:vertAlign w:val="baseline"/>
        </w:rPr>
        <w:t xml:space="preserve">  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α&gt;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45</m:t>
            </m:r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0</m:t>
            </m:r>
          </m:sup>
        </m:sSup>
      </m:oMath>
    </w:p>
    <w:p w:rsidR="00014641" w:rsidRPr="005A39AA" w:rsidRDefault="00014641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8D0CAE" w:rsidRPr="005A39AA" w:rsidRDefault="008D0CAE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. Wtedy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</w:t>
      </w:r>
      <w:r w:rsidR="00014641" w:rsidRPr="005A39AA">
        <w:rPr>
          <w:rFonts w:eastAsiaTheme="minorEastAsia"/>
          <w:u w:val="none"/>
          <w:vertAlign w:val="baseline"/>
        </w:rPr>
        <w:t>równy.</w:t>
      </w:r>
    </w:p>
    <w:p w:rsidR="00014641" w:rsidRPr="005A39AA" w:rsidRDefault="00906897" w:rsidP="005A39AA">
      <w:pPr>
        <w:pStyle w:val="Akapitzlist"/>
        <w:numPr>
          <w:ilvl w:val="0"/>
          <w:numId w:val="9"/>
        </w:numPr>
        <w:ind w:left="426" w:firstLine="0"/>
        <w:rPr>
          <w:rFonts w:eastAsiaTheme="minorEastAsia"/>
          <w:u w:val="none"/>
          <w:vertAlign w:val="baseline"/>
        </w:rPr>
      </w:pP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6</m:t>
            </m:r>
          </m:den>
        </m:f>
      </m:oMath>
      <w:r w:rsidR="00014641" w:rsidRPr="005A39AA">
        <w:rPr>
          <w:rFonts w:eastAsiaTheme="minorEastAsia"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7∙13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120</m:t>
            </m:r>
          </m:den>
        </m:f>
      </m:oMath>
      <w:r w:rsidR="00014641" w:rsidRPr="005A39AA">
        <w:rPr>
          <w:rFonts w:eastAsiaTheme="minorEastAsia"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120</m:t>
                </m:r>
              </m:e>
            </m:rad>
          </m:den>
        </m:f>
      </m:oMath>
      <w:r w:rsidR="00014641" w:rsidRPr="005A39AA">
        <w:rPr>
          <w:rFonts w:eastAsiaTheme="minorEastAsia"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120</m:t>
                </m:r>
              </m:e>
            </m:rad>
          </m:den>
        </m:f>
      </m:oMath>
    </w:p>
    <w:p w:rsidR="00014641" w:rsidRPr="005A39AA" w:rsidRDefault="00014641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 Dla każdego kąta ostrego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wyrażenie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sup>
        </m:sSup>
      </m:oMath>
      <w:r w:rsidRPr="005A39AA">
        <w:rPr>
          <w:rFonts w:eastAsiaTheme="minorEastAsia"/>
          <w:u w:val="none"/>
          <w:vertAlign w:val="baseline"/>
        </w:rPr>
        <w:t xml:space="preserve"> jest </w:t>
      </w:r>
      <w:r w:rsidR="005A39AA" w:rsidRPr="005A39AA">
        <w:rPr>
          <w:rFonts w:eastAsiaTheme="minorEastAsia"/>
          <w:u w:val="none"/>
          <w:vertAlign w:val="baseline"/>
        </w:rPr>
        <w:t>równe</w:t>
      </w:r>
    </w:p>
    <w:p w:rsidR="00014641" w:rsidRPr="005A39AA" w:rsidRDefault="00014641" w:rsidP="005A39AA">
      <w:pPr>
        <w:pStyle w:val="Akapitzlist"/>
        <w:numPr>
          <w:ilvl w:val="0"/>
          <w:numId w:val="10"/>
        </w:numPr>
        <w:ind w:left="426" w:firstLine="0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</m:oMath>
      <w:r w:rsidRPr="005A39AA">
        <w:rPr>
          <w:rFonts w:eastAsiaTheme="minorEastAsia"/>
          <w:b/>
          <w:u w:val="none"/>
          <w:vertAlign w:val="baseline"/>
        </w:rPr>
        <w:t xml:space="preserve">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</m:oMath>
      <w:r w:rsidRPr="005A39AA">
        <w:rPr>
          <w:rFonts w:eastAsiaTheme="minorEastAsia"/>
          <w:b/>
          <w:u w:val="none"/>
          <w:vertAlign w:val="baseline"/>
        </w:rPr>
        <w:t xml:space="preserve">          </w:t>
      </w:r>
      <w:r w:rsidR="000B3BFB" w:rsidRPr="005A39AA">
        <w:rPr>
          <w:rFonts w:eastAsiaTheme="minorEastAsia"/>
          <w:b/>
          <w:u w:val="none"/>
          <w:vertAlign w:val="baseline"/>
        </w:rPr>
        <w:t xml:space="preserve">     </w:t>
      </w:r>
      <w:r w:rsidRPr="005A39AA">
        <w:rPr>
          <w:rFonts w:eastAsiaTheme="minorEastAsia"/>
          <w:b/>
          <w:u w:val="none"/>
          <w:vertAlign w:val="baseline"/>
        </w:rPr>
        <w:t xml:space="preserve">   C.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1</m:t>
        </m:r>
      </m:oMath>
      <w:r w:rsidRPr="005A39AA">
        <w:rPr>
          <w:rFonts w:eastAsiaTheme="minorEastAsia"/>
          <w:b/>
          <w:u w:val="none"/>
          <w:vertAlign w:val="baseline"/>
        </w:rPr>
        <w:t xml:space="preserve">             </w:t>
      </w:r>
      <w:r w:rsidR="000B3BFB" w:rsidRPr="005A39AA">
        <w:rPr>
          <w:rFonts w:eastAsiaTheme="minorEastAsia"/>
          <w:b/>
          <w:u w:val="none"/>
          <w:vertAlign w:val="baseline"/>
        </w:rPr>
        <w:t xml:space="preserve">     </w:t>
      </w:r>
      <w:r w:rsidRPr="005A39AA">
        <w:rPr>
          <w:rFonts w:eastAsiaTheme="minorEastAsia"/>
          <w:b/>
          <w:u w:val="none"/>
          <w:vertAlign w:val="baseline"/>
        </w:rPr>
        <w:t xml:space="preserve">                   D.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2</m:t>
        </m:r>
      </m:oMath>
    </w:p>
    <w:p w:rsidR="00014641" w:rsidRPr="005A39AA" w:rsidRDefault="00014641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014641" w:rsidRPr="005A39AA" w:rsidRDefault="000B3BFB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spełniona jest równość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. Stąd wynika, że </w:t>
      </w:r>
    </w:p>
    <w:p w:rsidR="000B3BFB" w:rsidRPr="005A39AA" w:rsidRDefault="00906897" w:rsidP="005A39AA">
      <w:pPr>
        <w:pStyle w:val="Akapitzlist"/>
        <w:numPr>
          <w:ilvl w:val="0"/>
          <w:numId w:val="11"/>
        </w:numPr>
        <w:ind w:left="426" w:firstLine="0"/>
        <w:rPr>
          <w:rFonts w:eastAsiaTheme="minorEastAsia"/>
          <w:u w:val="none"/>
          <w:vertAlign w:val="baselin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24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49</m:t>
            </m:r>
          </m:den>
        </m:f>
      </m:oMath>
      <w:r w:rsidR="000B3BFB" w:rsidRPr="005A39AA">
        <w:rPr>
          <w:rFonts w:eastAsiaTheme="minorEastAsia"/>
          <w:u w:val="none"/>
          <w:vertAlign w:val="baseline"/>
        </w:rPr>
        <w:t xml:space="preserve">    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den>
        </m:f>
      </m:oMath>
      <w:r w:rsidR="000B3BFB" w:rsidRPr="005A39AA">
        <w:rPr>
          <w:rFonts w:eastAsiaTheme="minorEastAsia"/>
          <w:u w:val="none"/>
          <w:vertAlign w:val="baseline"/>
        </w:rPr>
        <w:t xml:space="preserve">       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25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49</m:t>
            </m:r>
          </m:den>
        </m:f>
      </m:oMath>
      <w:r w:rsidR="000B3BFB" w:rsidRPr="005A39AA">
        <w:rPr>
          <w:rFonts w:eastAsiaTheme="minorEastAsia"/>
          <w:u w:val="none"/>
          <w:vertAlign w:val="baseline"/>
        </w:rPr>
        <w:t xml:space="preserve">      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den>
        </m:f>
      </m:oMath>
    </w:p>
    <w:p w:rsidR="000B3BFB" w:rsidRPr="005A39AA" w:rsidRDefault="000B3BFB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0B3BFB" w:rsidRPr="005A39AA" w:rsidRDefault="000B3BFB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. Wówczas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równy</w:t>
      </w:r>
    </w:p>
    <w:p w:rsidR="000B3BFB" w:rsidRPr="005A39AA" w:rsidRDefault="00906897" w:rsidP="005A39AA">
      <w:pPr>
        <w:pStyle w:val="Akapitzlist"/>
        <w:numPr>
          <w:ilvl w:val="0"/>
          <w:numId w:val="12"/>
        </w:numPr>
        <w:ind w:left="426" w:firstLine="0"/>
        <w:rPr>
          <w:rFonts w:eastAsiaTheme="minorEastAsia"/>
          <w:b/>
          <w:u w:val="none"/>
          <w:vertAlign w:val="baseline"/>
        </w:rPr>
      </w:pP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17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17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</w:p>
    <w:p w:rsidR="000B3BFB" w:rsidRPr="005A39AA" w:rsidRDefault="000B3BFB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. </w:t>
      </w:r>
      <w:r w:rsidR="00822E22" w:rsidRPr="005A39AA">
        <w:rPr>
          <w:rFonts w:eastAsiaTheme="minorEastAsia"/>
          <w:u w:val="none"/>
          <w:vertAlign w:val="baseline"/>
        </w:rPr>
        <w:t>Wtedy wartość wyrażenia</w:t>
      </w:r>
      <w:r w:rsidRPr="005A39AA">
        <w:rPr>
          <w:rFonts w:eastAsiaTheme="minorEastAsia"/>
          <w:u w:val="none"/>
          <w:vertAlign w:val="baseline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="00822E22" w:rsidRPr="005A39AA">
        <w:rPr>
          <w:rFonts w:eastAsiaTheme="minorEastAsia"/>
          <w:u w:val="none"/>
          <w:vertAlign w:val="baseline"/>
        </w:rPr>
        <w:t xml:space="preserve"> jest równa</w:t>
      </w:r>
    </w:p>
    <w:p w:rsidR="000B3BFB" w:rsidRPr="005A39AA" w:rsidRDefault="00822E22" w:rsidP="005A39AA">
      <w:pPr>
        <w:ind w:left="426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 xml:space="preserve">A. 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25</m:t>
            </m:r>
          </m:den>
        </m:f>
      </m:oMath>
      <w:r w:rsidR="000B3BFB" w:rsidRPr="005A39AA">
        <w:rPr>
          <w:rFonts w:eastAsiaTheme="minorEastAsia"/>
          <w:b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25</m:t>
            </m:r>
          </m:den>
        </m:f>
      </m:oMath>
    </w:p>
    <w:p w:rsidR="000B3BFB" w:rsidRPr="005A39AA" w:rsidRDefault="00822E22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Jeśli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m=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Pr="005A39AA">
        <w:rPr>
          <w:rFonts w:eastAsiaTheme="minorEastAsia"/>
          <w:u w:val="none"/>
          <w:vertAlign w:val="baseline"/>
        </w:rPr>
        <w:t>, to</w:t>
      </w:r>
    </w:p>
    <w:p w:rsidR="00822E22" w:rsidRPr="005A39AA" w:rsidRDefault="00822E22" w:rsidP="005A39AA">
      <w:pPr>
        <w:pStyle w:val="Akapitzlist"/>
        <w:numPr>
          <w:ilvl w:val="0"/>
          <w:numId w:val="13"/>
        </w:numPr>
        <w:ind w:left="426" w:firstLine="0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m=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m=</m:t>
            </m:r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0</m:t>
                    </m:r>
                  </m:sup>
                </m:sSup>
              </m:e>
            </m:func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m=cos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m=tan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</w:p>
    <w:p w:rsidR="00822E22" w:rsidRPr="005A39AA" w:rsidRDefault="00822E22" w:rsidP="005A39AA">
      <w:pPr>
        <w:pStyle w:val="Akapitzlist"/>
        <w:ind w:left="426" w:hanging="426"/>
        <w:rPr>
          <w:rFonts w:eastAsiaTheme="minorEastAsia"/>
          <w:b/>
          <w:u w:val="none"/>
          <w:vertAlign w:val="baseline"/>
        </w:rPr>
      </w:pPr>
    </w:p>
    <w:p w:rsidR="00822E22" w:rsidRPr="005A39AA" w:rsidRDefault="00FE46F8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u w:val="none"/>
                            <w:vertAlign w:val="baseline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u w:val="none"/>
                            <w:vertAlign w:val="baseline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u w:val="none"/>
                                <w:vertAlign w:val="baseli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u w:val="none"/>
                                <w:vertAlign w:val="baseline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równa:</w:t>
      </w:r>
    </w:p>
    <w:p w:rsidR="00FE46F8" w:rsidRPr="005A39AA" w:rsidRDefault="00FE46F8" w:rsidP="005A39AA">
      <w:pPr>
        <w:pStyle w:val="Akapitzlist"/>
        <w:ind w:left="426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 2-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B.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 xml:space="preserve"> 2+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C.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4-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D.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4+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</w:p>
    <w:p w:rsidR="00FE46F8" w:rsidRPr="005A39AA" w:rsidRDefault="00FE46F8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lastRenderedPageBreak/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najmniejszy z kątów trójkąta prostokątnego o bokach długości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 xml:space="preserve">2,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e>
        </m:rad>
        <m:r>
          <w:rPr>
            <w:rFonts w:ascii="Cambria Math" w:eastAsiaTheme="minorEastAsia" w:hAnsi="Cambria Math"/>
            <w:u w:val="none"/>
            <w:vertAlign w:val="baseline"/>
          </w:rPr>
          <m:t>, 1</m:t>
        </m:r>
      </m:oMath>
      <w:r w:rsidRPr="005A39AA">
        <w:rPr>
          <w:rFonts w:eastAsiaTheme="minorEastAsia"/>
          <w:u w:val="none"/>
          <w:vertAlign w:val="baseline"/>
        </w:rPr>
        <w:t>. Wtedy</w:t>
      </w:r>
    </w:p>
    <w:p w:rsidR="00FE46F8" w:rsidRPr="005A39AA" w:rsidRDefault="00906897" w:rsidP="005A39AA">
      <w:pPr>
        <w:pStyle w:val="Akapitzlist"/>
        <w:numPr>
          <w:ilvl w:val="0"/>
          <w:numId w:val="14"/>
        </w:numPr>
        <w:ind w:left="426" w:firstLine="0"/>
        <w:rPr>
          <w:rFonts w:eastAsiaTheme="minorEastAsia"/>
          <w:u w:val="none"/>
          <w:vertAlign w:val="baselin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</w:p>
    <w:p w:rsidR="00FE46F8" w:rsidRPr="005A39AA" w:rsidRDefault="00FE46F8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Sinus kąta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ostrego jest równy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>. Wówczas</w:t>
      </w:r>
    </w:p>
    <w:p w:rsidR="00FE46F8" w:rsidRPr="005A39AA" w:rsidRDefault="00906897" w:rsidP="00B807DB">
      <w:pPr>
        <w:pStyle w:val="Akapitzlist"/>
        <w:numPr>
          <w:ilvl w:val="0"/>
          <w:numId w:val="15"/>
        </w:numPr>
        <w:ind w:left="426" w:firstLine="0"/>
        <w:rPr>
          <w:rFonts w:eastAsiaTheme="minorEastAsia"/>
          <w:u w:val="none"/>
          <w:vertAlign w:val="baselin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7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16</m:t>
            </m:r>
          </m:den>
        </m:f>
      </m:oMath>
      <w:r w:rsidR="00FE46F8" w:rsidRPr="005A39AA">
        <w:rPr>
          <w:rFonts w:eastAsiaTheme="minorEastAsia"/>
          <w:u w:val="none"/>
          <w:vertAlign w:val="baseline"/>
        </w:rPr>
        <w:t xml:space="preserve">      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16</m:t>
            </m:r>
          </m:den>
        </m:f>
      </m:oMath>
    </w:p>
    <w:p w:rsidR="00FE46F8" w:rsidRPr="005A39AA" w:rsidRDefault="00E4540C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>W trójkącie prostokątnym o długościach przyprostokątnych 2 i 5 cosinus większego z kątów ostrych jest równy</w:t>
      </w:r>
    </w:p>
    <w:p w:rsidR="00E4540C" w:rsidRPr="005A39AA" w:rsidRDefault="00E4540C" w:rsidP="00B807DB">
      <w:pPr>
        <w:pStyle w:val="Akapitzlist"/>
        <w:ind w:left="426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 xml:space="preserve">A. 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29</m:t>
                </m:r>
              </m:e>
            </m:rad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29</m:t>
                </m:r>
              </m:e>
            </m:rad>
          </m:den>
        </m:f>
      </m:oMath>
    </w:p>
    <w:p w:rsidR="00E4540C" w:rsidRPr="005A39AA" w:rsidRDefault="00E4540C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E4540C" w:rsidRPr="005A39AA" w:rsidRDefault="00E4540C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oraz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α=0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>. Wtedy</w:t>
      </w:r>
    </w:p>
    <w:p w:rsidR="00E4540C" w:rsidRPr="005A39AA" w:rsidRDefault="00906897" w:rsidP="00B807DB">
      <w:pPr>
        <w:pStyle w:val="Akapitzlist"/>
        <w:numPr>
          <w:ilvl w:val="0"/>
          <w:numId w:val="16"/>
        </w:numPr>
        <w:ind w:left="426" w:firstLine="0"/>
        <w:rPr>
          <w:rFonts w:eastAsiaTheme="minorEastAsia"/>
          <w:u w:val="none"/>
          <w:vertAlign w:val="baselin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  <w:r w:rsidR="00E4540C" w:rsidRPr="005A39AA">
        <w:rPr>
          <w:rFonts w:eastAsiaTheme="minorEastAsia"/>
          <w:u w:val="none"/>
          <w:vertAlign w:val="baseline"/>
        </w:rPr>
        <w:t xml:space="preserve">    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=3</m:t>
        </m:r>
      </m:oMath>
      <w:r w:rsidR="00E4540C" w:rsidRPr="005A39AA">
        <w:rPr>
          <w:rFonts w:eastAsiaTheme="minorEastAsia"/>
          <w:u w:val="none"/>
          <w:vertAlign w:val="baseline"/>
        </w:rPr>
        <w:t xml:space="preserve">       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e>
        </m:rad>
      </m:oMath>
      <w:r w:rsidR="00E4540C" w:rsidRPr="005A39AA">
        <w:rPr>
          <w:rFonts w:eastAsiaTheme="minorEastAsia"/>
          <w:u w:val="none"/>
          <w:vertAlign w:val="baseline"/>
        </w:rPr>
        <w:t xml:space="preserve">      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</m:oMath>
    </w:p>
    <w:p w:rsidR="00E4540C" w:rsidRPr="005A39AA" w:rsidRDefault="00E4540C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E4540C" w:rsidRPr="005A39AA" w:rsidRDefault="00E4540C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Wartość wyrażenia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120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u w:val="none"/>
                <w:vertAlign w:val="baseline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30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0</m:t>
                    </m:r>
                  </m:sup>
                </m:sSup>
              </m:e>
            </m:func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równa</w:t>
      </w:r>
    </w:p>
    <w:p w:rsidR="00E4540C" w:rsidRPr="005A39AA" w:rsidRDefault="00906897" w:rsidP="00B807DB">
      <w:pPr>
        <w:pStyle w:val="Akapitzlist"/>
        <w:numPr>
          <w:ilvl w:val="0"/>
          <w:numId w:val="17"/>
        </w:numPr>
        <w:ind w:left="426" w:firstLine="0"/>
        <w:rPr>
          <w:rFonts w:eastAsiaTheme="minorEastAsia"/>
          <w:u w:val="none"/>
          <w:vertAlign w:val="baseline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="00E4540C" w:rsidRPr="005A39AA">
        <w:rPr>
          <w:rFonts w:eastAsiaTheme="minorEastAsia"/>
          <w:u w:val="none"/>
          <w:vertAlign w:val="baseline"/>
        </w:rPr>
        <w:t xml:space="preserve">                B.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150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="00E4540C" w:rsidRPr="005A39AA">
        <w:rPr>
          <w:rFonts w:eastAsiaTheme="minorEastAsia"/>
          <w:u w:val="none"/>
          <w:vertAlign w:val="baseline"/>
        </w:rPr>
        <w:t xml:space="preserve">                     C.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  <w:r w:rsidR="00E4540C" w:rsidRPr="005A39AA">
        <w:rPr>
          <w:rFonts w:eastAsiaTheme="minorEastAsia"/>
          <w:u w:val="none"/>
          <w:vertAlign w:val="baseline"/>
        </w:rPr>
        <w:t xml:space="preserve">                            D.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0</m:t>
                </m:r>
              </m:sup>
            </m:sSup>
          </m:e>
        </m:func>
      </m:oMath>
    </w:p>
    <w:p w:rsidR="00E4540C" w:rsidRPr="005A39AA" w:rsidRDefault="00E4540C" w:rsidP="005A39AA">
      <w:pPr>
        <w:pStyle w:val="Akapitzlist"/>
        <w:ind w:left="426" w:hanging="426"/>
        <w:rPr>
          <w:rFonts w:eastAsiaTheme="minorEastAsia"/>
          <w:u w:val="none"/>
          <w:vertAlign w:val="baseline"/>
        </w:rPr>
      </w:pPr>
    </w:p>
    <w:p w:rsidR="00E4540C" w:rsidRPr="005A39AA" w:rsidRDefault="00E4540C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 xml:space="preserve">. Wówczas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równy</w:t>
      </w:r>
    </w:p>
    <w:p w:rsidR="002235E3" w:rsidRPr="005A39AA" w:rsidRDefault="002235E3" w:rsidP="00B807DB">
      <w:pPr>
        <w:pStyle w:val="Akapitzlist"/>
        <w:ind w:left="426"/>
        <w:rPr>
          <w:rFonts w:eastAsiaTheme="minorEastAsia"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 xml:space="preserve">A. 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</w:p>
    <w:p w:rsidR="002235E3" w:rsidRPr="005A39AA" w:rsidRDefault="002235E3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b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Kąt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spełniona jest równość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=2</m:t>
        </m:r>
      </m:oMath>
      <w:r w:rsidRPr="005A39AA">
        <w:rPr>
          <w:rFonts w:eastAsiaTheme="minorEastAsia"/>
          <w:u w:val="none"/>
          <w:vertAlign w:val="baseline"/>
        </w:rPr>
        <w:t xml:space="preserve">. Wtedy wartość wyrażenia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 jest równa</w:t>
      </w:r>
    </w:p>
    <w:p w:rsidR="002235E3" w:rsidRPr="005A39AA" w:rsidRDefault="002235E3" w:rsidP="00B807DB">
      <w:pPr>
        <w:pStyle w:val="Akapitzlist"/>
        <w:ind w:left="426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 1</m:t>
        </m:r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26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13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13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   D.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e>
        </m:rad>
      </m:oMath>
    </w:p>
    <w:p w:rsidR="002235E3" w:rsidRPr="005A39AA" w:rsidRDefault="002235E3" w:rsidP="005A39AA">
      <w:pPr>
        <w:pStyle w:val="Akapitzlist"/>
        <w:ind w:left="426" w:hanging="426"/>
        <w:rPr>
          <w:rFonts w:eastAsiaTheme="minorEastAsia"/>
          <w:b/>
          <w:u w:val="none"/>
          <w:vertAlign w:val="baseline"/>
        </w:rPr>
      </w:pPr>
    </w:p>
    <w:p w:rsidR="002235E3" w:rsidRPr="005A39AA" w:rsidRDefault="002235E3" w:rsidP="005A39AA">
      <w:pPr>
        <w:pStyle w:val="Akapitzlist"/>
        <w:numPr>
          <w:ilvl w:val="0"/>
          <w:numId w:val="7"/>
        </w:numPr>
        <w:ind w:left="426" w:hanging="426"/>
        <w:rPr>
          <w:rFonts w:eastAsiaTheme="minorEastAsia"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Jeżeli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kątem ostrym oraz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5</m:t>
                </m:r>
              </m:den>
            </m:f>
          </m:e>
        </m:func>
      </m:oMath>
      <w:r w:rsidRPr="005A39AA">
        <w:rPr>
          <w:rFonts w:eastAsiaTheme="minorEastAsia"/>
          <w:u w:val="none"/>
          <w:vertAlign w:val="baseline"/>
        </w:rPr>
        <w:t xml:space="preserve">, to wartość wyrażenia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3cos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α-2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  <m:r>
              <w:rPr>
                <w:rFonts w:ascii="Cambria Math" w:eastAsiaTheme="minorEastAsia" w:hAnsi="Cambria Math"/>
                <w:u w:val="none"/>
                <w:vertAlign w:val="baseline"/>
              </w:rPr>
              <m:t>-5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den>
        </m:f>
      </m:oMath>
      <w:r w:rsidRPr="005A39AA">
        <w:rPr>
          <w:rFonts w:eastAsiaTheme="minorEastAsia"/>
          <w:u w:val="none"/>
          <w:vertAlign w:val="baseline"/>
        </w:rPr>
        <w:t xml:space="preserve"> jest równa</w:t>
      </w:r>
    </w:p>
    <w:p w:rsidR="002235E3" w:rsidRPr="005A39AA" w:rsidRDefault="002235E3" w:rsidP="00B807DB">
      <w:pPr>
        <w:pStyle w:val="Akapitzlist"/>
        <w:ind w:left="426"/>
        <w:rPr>
          <w:rFonts w:eastAsiaTheme="minorEastAsia"/>
          <w:b/>
          <w:u w:val="none"/>
          <w:vertAlign w:val="baseline"/>
        </w:rPr>
      </w:pPr>
      <m:oMath>
        <m:r>
          <w:rPr>
            <w:rFonts w:ascii="Cambria Math" w:eastAsiaTheme="minorEastAsia" w:hAnsi="Cambria Math"/>
            <w:u w:val="none"/>
            <w:vertAlign w:val="baseline"/>
          </w:rPr>
          <m:t>A. -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23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C. </w:t>
      </w:r>
      <m:oMath>
        <m:r>
          <m:rPr>
            <m:sty m:val="bi"/>
          </m:rPr>
          <w:rPr>
            <w:rFonts w:ascii="Cambria Math" w:eastAsiaTheme="minorEastAsia" w:hAnsi="Cambria Math"/>
            <w:u w:val="none"/>
            <w:vertAlign w:val="baseline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11</m:t>
            </m:r>
          </m:den>
        </m:f>
      </m:oMath>
      <w:r w:rsidRPr="005A39AA">
        <w:rPr>
          <w:rFonts w:eastAsiaTheme="minorEastAsia"/>
          <w:b/>
          <w:u w:val="none"/>
          <w:vertAlign w:val="baseline"/>
        </w:rPr>
        <w:t xml:space="preserve">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u w:val="none"/>
                <w:vertAlign w:val="baseline"/>
              </w:rPr>
              <m:t>24</m:t>
            </m:r>
          </m:den>
        </m:f>
      </m:oMath>
    </w:p>
    <w:p w:rsidR="008D0CAE" w:rsidRPr="005A39AA" w:rsidRDefault="008D0CAE" w:rsidP="005A39AA">
      <w:pPr>
        <w:ind w:left="426" w:hanging="426"/>
        <w:rPr>
          <w:u w:val="none"/>
          <w:vertAlign w:val="baseline"/>
        </w:rPr>
      </w:pPr>
    </w:p>
    <w:p w:rsidR="00774C63" w:rsidRPr="005A39AA" w:rsidRDefault="00774C63" w:rsidP="005A39AA">
      <w:pPr>
        <w:ind w:left="426" w:hanging="426"/>
        <w:rPr>
          <w:u w:val="none"/>
          <w:vertAlign w:val="baseline"/>
        </w:rPr>
      </w:pPr>
      <w:r w:rsidRPr="005A39AA">
        <w:rPr>
          <w:b/>
          <w:u w:val="none"/>
          <w:vertAlign w:val="baseline"/>
        </w:rPr>
        <w:t>Zadania otwarte.</w:t>
      </w:r>
    </w:p>
    <w:p w:rsidR="006B7F2D" w:rsidRPr="005A39AA" w:rsidRDefault="00D910B3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21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28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D910B3" w:rsidRPr="005A39AA" w:rsidRDefault="00D910B3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=2.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u w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α</m:t>
                </m:r>
              </m:e>
            </m:func>
            <m:r>
              <m:rPr>
                <m:sty m:val="b"/>
              </m:rPr>
              <w:rPr>
                <w:rFonts w:ascii="Cambria Math" w:hAnsi="Cambria Math"/>
                <w:u w:val="none"/>
              </w:rPr>
              <m:t>∙cos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A36B49" w:rsidRPr="005A39AA" w:rsidRDefault="00A36B49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3+2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A36B49" w:rsidRPr="005A39AA" w:rsidRDefault="00A36B49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A36B49" w:rsidRPr="005A39AA" w:rsidRDefault="00A36B49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1+sin</m:t>
                </m:r>
              </m:fName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A36B49" w:rsidRPr="005A39AA" w:rsidRDefault="00A36B49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</w:t>
      </w:r>
      <w:r w:rsidR="00160FB6" w:rsidRPr="005A39AA">
        <w:rPr>
          <w:rFonts w:eastAsiaTheme="minorEastAsia"/>
          <w:u w:val="none"/>
          <w:vertAlign w:val="baseline"/>
        </w:rPr>
        <w:t>oraz</w:t>
      </w:r>
      <w:r w:rsidRPr="005A39AA">
        <w:rPr>
          <w:rFonts w:eastAsiaTheme="minorEastAsia"/>
          <w:u w:val="none"/>
          <w:vertAlign w:val="baseline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u w:val="none"/>
                            <w:vertAlign w:val="baseline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u w:val="none"/>
                            <w:vertAlign w:val="baseline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u w:val="none"/>
                            <w:vertAlign w:val="baseline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=25.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u w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α</m:t>
                </m:r>
              </m:e>
            </m:func>
            <m:r>
              <m:rPr>
                <m:sty m:val="b"/>
              </m:rPr>
              <w:rPr>
                <w:rFonts w:ascii="Cambria Math" w:hAnsi="Cambria Math"/>
                <w:u w:val="none"/>
              </w:rPr>
              <m:t>∙cos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A36B49" w:rsidRPr="005A39AA" w:rsidRDefault="00A36B49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</w:t>
      </w:r>
      <w:r w:rsidR="00160FB6" w:rsidRPr="005A39AA">
        <w:rPr>
          <w:rFonts w:eastAsiaTheme="minorEastAsia"/>
          <w:u w:val="none"/>
          <w:vertAlign w:val="baseline"/>
        </w:rPr>
        <w:t>oraz</w:t>
      </w:r>
      <w:r w:rsidRPr="005A39AA">
        <w:rPr>
          <w:rFonts w:eastAsiaTheme="minorEastAsia"/>
          <w:u w:val="none"/>
          <w:vertAlign w:val="baselin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3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u w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α</m:t>
                </m:r>
              </m:e>
            </m:func>
            <m:r>
              <m:rPr>
                <m:sty m:val="b"/>
              </m:rPr>
              <w:rPr>
                <w:rFonts w:ascii="Cambria Math" w:hAnsi="Cambria Math"/>
                <w:u w:val="none"/>
              </w:rPr>
              <m:t>∙cos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D910B3" w:rsidRPr="005A39AA" w:rsidRDefault="00160FB6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u w:val="none"/>
          <w:vertAlign w:val="baseline"/>
        </w:rPr>
        <w:t xml:space="preserve">Kąt </w:t>
      </w:r>
      <m:oMath>
        <m:r>
          <w:rPr>
            <w:rFonts w:ascii="Cambria Math" w:hAnsi="Cambria Math"/>
            <w:u w:val="none"/>
            <w:vertAlign w:val="baseline"/>
          </w:rPr>
          <m:t>α</m:t>
        </m:r>
      </m:oMath>
      <w:r w:rsidRPr="005A39AA">
        <w:rPr>
          <w:rFonts w:eastAsiaTheme="minorEastAsia"/>
          <w:u w:val="none"/>
          <w:vertAlign w:val="baseline"/>
        </w:rPr>
        <w:t xml:space="preserve"> jest ostry i spełniona jest nierówność  </w:t>
      </w:r>
      <m:oMath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u w:val="none"/>
                <w:vertAlign w:val="baseline"/>
              </w:rPr>
              <m:t>α</m:t>
            </m:r>
          </m:e>
        </m:func>
        <m:r>
          <w:rPr>
            <w:rFonts w:ascii="Cambria Math" w:eastAsiaTheme="minorEastAsia" w:hAnsi="Cambria Math"/>
            <w:u w:val="none"/>
            <w:vertAlign w:val="baselin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u w:val="none"/>
                    <w:vertAlign w:val="baseline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  <w:r w:rsidRPr="005A39AA">
        <w:rPr>
          <w:rFonts w:eastAsiaTheme="minorEastAsia"/>
          <w:u w:val="none"/>
          <w:vertAlign w:val="baseline"/>
        </w:rPr>
        <w:t xml:space="preserve"> Oblicz 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u w:val="none"/>
                    <w:vertAlign w:val="baseli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u w:val="none"/>
                        <w:vertAlign w:val="baseline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/>
                            <w:u w:val="none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u w:val="none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u w:val="none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hAnsi="Cambria Math"/>
                        <w:u w:val="none"/>
                      </w:rPr>
                      <m:t>-cos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u w:val="none"/>
                        <w:vertAlign w:val="baseline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sup>
        </m:sSup>
        <m:r>
          <w:rPr>
            <w:rFonts w:ascii="Cambria Math" w:eastAsiaTheme="minorEastAsia" w:hAnsi="Cambria Math"/>
            <w:u w:val="none"/>
            <w:vertAlign w:val="baseline"/>
          </w:rPr>
          <m:t>.</m:t>
        </m:r>
      </m:oMath>
    </w:p>
    <w:p w:rsidR="00160FB6" w:rsidRPr="005A39AA" w:rsidRDefault="00160FB6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lastRenderedPageBreak/>
        <w:t xml:space="preserve">Oblicz obwód  trójkąta prostokątnego którego przeciwprostokątna ma długość 10 a tangens jednego z kątów ostrych jest równy </w:t>
      </w:r>
      <m:oMath>
        <m:f>
          <m:fPr>
            <m:ctrlPr>
              <w:rPr>
                <w:rFonts w:ascii="Cambria Math" w:eastAsiaTheme="minorEastAsia" w:hAnsi="Cambria Math"/>
                <w:i/>
                <w:u w:val="none"/>
                <w:vertAlign w:val="baseline"/>
              </w:rPr>
            </m:ctrlPr>
          </m:fPr>
          <m:num>
            <m:r>
              <w:rPr>
                <w:rFonts w:ascii="Cambria Math" w:eastAsiaTheme="minorEastAsia" w:hAnsi="Cambria Math"/>
                <w:u w:val="none"/>
                <w:vertAlign w:val="baseline"/>
              </w:rPr>
              <m:t>1</m:t>
            </m:r>
          </m:num>
          <m:den>
            <m:r>
              <w:rPr>
                <w:rFonts w:ascii="Cambria Math" w:eastAsiaTheme="minorEastAsia" w:hAnsi="Cambria Math"/>
                <w:u w:val="none"/>
                <w:vertAlign w:val="baseline"/>
              </w:rPr>
              <m:t>2</m:t>
            </m:r>
          </m:den>
        </m:f>
      </m:oMath>
      <w:r w:rsidRPr="005A39AA">
        <w:rPr>
          <w:rFonts w:eastAsiaTheme="minorEastAsia"/>
          <w:u w:val="none"/>
          <w:vertAlign w:val="baseline"/>
        </w:rPr>
        <w:t>.</w:t>
      </w:r>
    </w:p>
    <w:p w:rsidR="00160FB6" w:rsidRPr="005A39AA" w:rsidRDefault="00160FB6" w:rsidP="005A39AA">
      <w:pPr>
        <w:pStyle w:val="Akapitzlist"/>
        <w:numPr>
          <w:ilvl w:val="0"/>
          <w:numId w:val="1"/>
        </w:numPr>
        <w:ind w:left="426" w:hanging="426"/>
        <w:rPr>
          <w:b/>
          <w:u w:val="none"/>
          <w:vertAlign w:val="baseline"/>
        </w:rPr>
      </w:pPr>
      <w:r w:rsidRPr="005A39AA">
        <w:rPr>
          <w:rFonts w:eastAsiaTheme="minorEastAsia"/>
          <w:u w:val="none"/>
          <w:vertAlign w:val="baseline"/>
        </w:rPr>
        <w:t xml:space="preserve">W trójkącie prostokątnym jedna z przyprostokątnych jest o </w:t>
      </w:r>
      <m:oMath>
        <m:r>
          <w:rPr>
            <w:rFonts w:ascii="Cambria Math" w:eastAsiaTheme="minorEastAsia" w:hAnsi="Cambria Math"/>
            <w:u w:val="none"/>
            <w:vertAlign w:val="baseline"/>
          </w:rPr>
          <m:t>60%</m:t>
        </m:r>
      </m:oMath>
      <w:r w:rsidRPr="005A39AA">
        <w:rPr>
          <w:rFonts w:eastAsiaTheme="minorEastAsia"/>
          <w:u w:val="none"/>
          <w:vertAlign w:val="baseline"/>
        </w:rPr>
        <w:t xml:space="preserve"> dłuższa od drugiej. Oblicz tangens większego z kątów ostrych tego trójkąta.</w:t>
      </w:r>
    </w:p>
    <w:p w:rsidR="00160FB6" w:rsidRPr="005A39AA" w:rsidRDefault="00160FB6" w:rsidP="005A39AA">
      <w:pPr>
        <w:ind w:left="426" w:hanging="426"/>
        <w:rPr>
          <w:b/>
          <w:u w:val="none"/>
          <w:vertAlign w:val="baseline"/>
        </w:rPr>
      </w:pPr>
    </w:p>
    <w:sectPr w:rsidR="00160FB6" w:rsidRPr="005A39AA" w:rsidSect="006B7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2B" w:rsidRDefault="005A5F2B" w:rsidP="00160FB6">
      <w:pPr>
        <w:spacing w:after="0" w:line="240" w:lineRule="auto"/>
      </w:pPr>
      <w:r>
        <w:separator/>
      </w:r>
    </w:p>
  </w:endnote>
  <w:endnote w:type="continuationSeparator" w:id="0">
    <w:p w:rsidR="005A5F2B" w:rsidRDefault="005A5F2B" w:rsidP="0016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175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136963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5980" w:rsidRDefault="00175980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E10299" w:rsidRPr="00E10299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</w:p>
    </w:sdtContent>
  </w:sdt>
  <w:p w:rsidR="00175980" w:rsidRDefault="001759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175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2B" w:rsidRDefault="005A5F2B" w:rsidP="00160FB6">
      <w:pPr>
        <w:spacing w:after="0" w:line="240" w:lineRule="auto"/>
      </w:pPr>
      <w:r>
        <w:separator/>
      </w:r>
    </w:p>
  </w:footnote>
  <w:footnote w:type="continuationSeparator" w:id="0">
    <w:p w:rsidR="005A5F2B" w:rsidRDefault="005A5F2B" w:rsidP="0016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1759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1759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0" w:rsidRDefault="001759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88"/>
    <w:multiLevelType w:val="hybridMultilevel"/>
    <w:tmpl w:val="E9948946"/>
    <w:lvl w:ilvl="0" w:tplc="296A28F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D573A9"/>
    <w:multiLevelType w:val="hybridMultilevel"/>
    <w:tmpl w:val="F1283C40"/>
    <w:lvl w:ilvl="0" w:tplc="8C200B6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11E93"/>
    <w:multiLevelType w:val="hybridMultilevel"/>
    <w:tmpl w:val="46242A18"/>
    <w:lvl w:ilvl="0" w:tplc="765C2DF8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93315"/>
    <w:multiLevelType w:val="hybridMultilevel"/>
    <w:tmpl w:val="E72876FC"/>
    <w:lvl w:ilvl="0" w:tplc="3ABEFF6E">
      <w:start w:val="1"/>
      <w:numFmt w:val="upperLetter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604703B"/>
    <w:multiLevelType w:val="hybridMultilevel"/>
    <w:tmpl w:val="0848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D7B4A"/>
    <w:multiLevelType w:val="hybridMultilevel"/>
    <w:tmpl w:val="E1A86F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2E85"/>
    <w:multiLevelType w:val="hybridMultilevel"/>
    <w:tmpl w:val="EB188E54"/>
    <w:lvl w:ilvl="0" w:tplc="C92E8FD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EA03E37"/>
    <w:multiLevelType w:val="hybridMultilevel"/>
    <w:tmpl w:val="A8986970"/>
    <w:lvl w:ilvl="0" w:tplc="35B264B4">
      <w:start w:val="1"/>
      <w:numFmt w:val="upperLetter"/>
      <w:lvlText w:val="%1.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10CD3D92"/>
    <w:multiLevelType w:val="hybridMultilevel"/>
    <w:tmpl w:val="B15CAD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1572A"/>
    <w:multiLevelType w:val="hybridMultilevel"/>
    <w:tmpl w:val="AAA868F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896B31"/>
    <w:multiLevelType w:val="hybridMultilevel"/>
    <w:tmpl w:val="5CF0EFB2"/>
    <w:lvl w:ilvl="0" w:tplc="2FD0903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D81F82"/>
    <w:multiLevelType w:val="hybridMultilevel"/>
    <w:tmpl w:val="72E63C46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EC1AF5"/>
    <w:multiLevelType w:val="hybridMultilevel"/>
    <w:tmpl w:val="488A5670"/>
    <w:lvl w:ilvl="0" w:tplc="2C484A8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9B6098B"/>
    <w:multiLevelType w:val="hybridMultilevel"/>
    <w:tmpl w:val="81AC4A3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83692B"/>
    <w:multiLevelType w:val="hybridMultilevel"/>
    <w:tmpl w:val="1BACF892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C44600"/>
    <w:multiLevelType w:val="hybridMultilevel"/>
    <w:tmpl w:val="43D2586E"/>
    <w:lvl w:ilvl="0" w:tplc="B1B4D3C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963C8"/>
    <w:multiLevelType w:val="hybridMultilevel"/>
    <w:tmpl w:val="D9FEA4C0"/>
    <w:lvl w:ilvl="0" w:tplc="562C572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8169D4"/>
    <w:multiLevelType w:val="hybridMultilevel"/>
    <w:tmpl w:val="6D143290"/>
    <w:lvl w:ilvl="0" w:tplc="687A6A2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CE6D2C"/>
    <w:multiLevelType w:val="hybridMultilevel"/>
    <w:tmpl w:val="E9448B22"/>
    <w:lvl w:ilvl="0" w:tplc="3968D06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A5BDD"/>
    <w:multiLevelType w:val="hybridMultilevel"/>
    <w:tmpl w:val="855C9D36"/>
    <w:lvl w:ilvl="0" w:tplc="EBC2F31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BC0404"/>
    <w:multiLevelType w:val="hybridMultilevel"/>
    <w:tmpl w:val="7586FFA4"/>
    <w:lvl w:ilvl="0" w:tplc="35347C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1B5072"/>
    <w:multiLevelType w:val="hybridMultilevel"/>
    <w:tmpl w:val="B706FA02"/>
    <w:lvl w:ilvl="0" w:tplc="46C6A22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404AB2"/>
    <w:multiLevelType w:val="hybridMultilevel"/>
    <w:tmpl w:val="9D8EEA28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446E7"/>
    <w:multiLevelType w:val="hybridMultilevel"/>
    <w:tmpl w:val="4DE820DA"/>
    <w:lvl w:ilvl="0" w:tplc="5408356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D34EF4"/>
    <w:multiLevelType w:val="hybridMultilevel"/>
    <w:tmpl w:val="DB747A94"/>
    <w:lvl w:ilvl="0" w:tplc="E820A3A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CC3670"/>
    <w:multiLevelType w:val="hybridMultilevel"/>
    <w:tmpl w:val="2922668A"/>
    <w:lvl w:ilvl="0" w:tplc="6B18CE2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14386D"/>
    <w:multiLevelType w:val="hybridMultilevel"/>
    <w:tmpl w:val="3BD83A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97F61"/>
    <w:multiLevelType w:val="hybridMultilevel"/>
    <w:tmpl w:val="8274414A"/>
    <w:lvl w:ilvl="0" w:tplc="FCE0E9F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6D7E2A"/>
    <w:multiLevelType w:val="hybridMultilevel"/>
    <w:tmpl w:val="0BFC444E"/>
    <w:lvl w:ilvl="0" w:tplc="FB92C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97718"/>
    <w:multiLevelType w:val="hybridMultilevel"/>
    <w:tmpl w:val="FCD40A3E"/>
    <w:lvl w:ilvl="0" w:tplc="6ACEC89E">
      <w:start w:val="1"/>
      <w:numFmt w:val="upperLetter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BF953A2"/>
    <w:multiLevelType w:val="hybridMultilevel"/>
    <w:tmpl w:val="EEA262F0"/>
    <w:lvl w:ilvl="0" w:tplc="8126FB0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70AAC"/>
    <w:multiLevelType w:val="hybridMultilevel"/>
    <w:tmpl w:val="EDDE18B6"/>
    <w:lvl w:ilvl="0" w:tplc="E1925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D605A3"/>
    <w:multiLevelType w:val="hybridMultilevel"/>
    <w:tmpl w:val="C4C42550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B12DBD"/>
    <w:multiLevelType w:val="hybridMultilevel"/>
    <w:tmpl w:val="8F009F40"/>
    <w:lvl w:ilvl="0" w:tplc="A5123A86">
      <w:start w:val="1"/>
      <w:numFmt w:val="upperLetter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3D30FA1"/>
    <w:multiLevelType w:val="hybridMultilevel"/>
    <w:tmpl w:val="683881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D720B"/>
    <w:multiLevelType w:val="hybridMultilevel"/>
    <w:tmpl w:val="559A5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B606E"/>
    <w:multiLevelType w:val="hybridMultilevel"/>
    <w:tmpl w:val="C15ED988"/>
    <w:lvl w:ilvl="0" w:tplc="BA7CA1E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D46018"/>
    <w:multiLevelType w:val="hybridMultilevel"/>
    <w:tmpl w:val="A8C4E898"/>
    <w:lvl w:ilvl="0" w:tplc="7BA4B02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4972C9"/>
    <w:multiLevelType w:val="hybridMultilevel"/>
    <w:tmpl w:val="D1DA1362"/>
    <w:lvl w:ilvl="0" w:tplc="AD4A6E0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3835AF"/>
    <w:multiLevelType w:val="hybridMultilevel"/>
    <w:tmpl w:val="9D8EEA28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811095"/>
    <w:multiLevelType w:val="hybridMultilevel"/>
    <w:tmpl w:val="872E65B2"/>
    <w:lvl w:ilvl="0" w:tplc="0A1885D4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1EF5285"/>
    <w:multiLevelType w:val="hybridMultilevel"/>
    <w:tmpl w:val="0712A11A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0405EB"/>
    <w:multiLevelType w:val="hybridMultilevel"/>
    <w:tmpl w:val="4AD4001A"/>
    <w:lvl w:ilvl="0" w:tplc="796A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9F4AEC"/>
    <w:multiLevelType w:val="hybridMultilevel"/>
    <w:tmpl w:val="0596CCE0"/>
    <w:lvl w:ilvl="0" w:tplc="E1925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34516C8"/>
    <w:multiLevelType w:val="hybridMultilevel"/>
    <w:tmpl w:val="8BB04BCC"/>
    <w:lvl w:ilvl="0" w:tplc="4860DFD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8B34E1"/>
    <w:multiLevelType w:val="hybridMultilevel"/>
    <w:tmpl w:val="F970018C"/>
    <w:lvl w:ilvl="0" w:tplc="A350BF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102C10"/>
    <w:multiLevelType w:val="hybridMultilevel"/>
    <w:tmpl w:val="48ECEBC6"/>
    <w:lvl w:ilvl="0" w:tplc="66369EC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D27A6B"/>
    <w:multiLevelType w:val="hybridMultilevel"/>
    <w:tmpl w:val="EB20C9EC"/>
    <w:lvl w:ilvl="0" w:tplc="DD742DC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E7207C"/>
    <w:multiLevelType w:val="hybridMultilevel"/>
    <w:tmpl w:val="DDC8DDE2"/>
    <w:lvl w:ilvl="0" w:tplc="C0B20FD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9092E6B"/>
    <w:multiLevelType w:val="hybridMultilevel"/>
    <w:tmpl w:val="C61C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8"/>
  </w:num>
  <w:num w:numId="3">
    <w:abstractNumId w:val="30"/>
  </w:num>
  <w:num w:numId="4">
    <w:abstractNumId w:val="10"/>
  </w:num>
  <w:num w:numId="5">
    <w:abstractNumId w:val="0"/>
  </w:num>
  <w:num w:numId="6">
    <w:abstractNumId w:val="43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29"/>
  </w:num>
  <w:num w:numId="12">
    <w:abstractNumId w:val="33"/>
  </w:num>
  <w:num w:numId="13">
    <w:abstractNumId w:val="40"/>
  </w:num>
  <w:num w:numId="14">
    <w:abstractNumId w:val="35"/>
  </w:num>
  <w:num w:numId="15">
    <w:abstractNumId w:val="8"/>
  </w:num>
  <w:num w:numId="16">
    <w:abstractNumId w:val="34"/>
  </w:num>
  <w:num w:numId="17">
    <w:abstractNumId w:val="26"/>
  </w:num>
  <w:num w:numId="18">
    <w:abstractNumId w:val="4"/>
  </w:num>
  <w:num w:numId="19">
    <w:abstractNumId w:val="31"/>
  </w:num>
  <w:num w:numId="20">
    <w:abstractNumId w:val="27"/>
  </w:num>
  <w:num w:numId="21">
    <w:abstractNumId w:val="19"/>
  </w:num>
  <w:num w:numId="22">
    <w:abstractNumId w:val="15"/>
  </w:num>
  <w:num w:numId="23">
    <w:abstractNumId w:val="20"/>
  </w:num>
  <w:num w:numId="24">
    <w:abstractNumId w:val="1"/>
  </w:num>
  <w:num w:numId="25">
    <w:abstractNumId w:val="24"/>
  </w:num>
  <w:num w:numId="26">
    <w:abstractNumId w:val="17"/>
  </w:num>
  <w:num w:numId="27">
    <w:abstractNumId w:val="23"/>
  </w:num>
  <w:num w:numId="28">
    <w:abstractNumId w:val="45"/>
  </w:num>
  <w:num w:numId="29">
    <w:abstractNumId w:val="21"/>
  </w:num>
  <w:num w:numId="30">
    <w:abstractNumId w:val="38"/>
  </w:num>
  <w:num w:numId="31">
    <w:abstractNumId w:val="46"/>
  </w:num>
  <w:num w:numId="32">
    <w:abstractNumId w:val="48"/>
  </w:num>
  <w:num w:numId="33">
    <w:abstractNumId w:val="37"/>
  </w:num>
  <w:num w:numId="34">
    <w:abstractNumId w:val="16"/>
  </w:num>
  <w:num w:numId="35">
    <w:abstractNumId w:val="25"/>
  </w:num>
  <w:num w:numId="36">
    <w:abstractNumId w:val="36"/>
  </w:num>
  <w:num w:numId="37">
    <w:abstractNumId w:val="18"/>
  </w:num>
  <w:num w:numId="38">
    <w:abstractNumId w:val="39"/>
  </w:num>
  <w:num w:numId="39">
    <w:abstractNumId w:val="5"/>
  </w:num>
  <w:num w:numId="40">
    <w:abstractNumId w:val="44"/>
  </w:num>
  <w:num w:numId="41">
    <w:abstractNumId w:val="22"/>
  </w:num>
  <w:num w:numId="42">
    <w:abstractNumId w:val="14"/>
  </w:num>
  <w:num w:numId="43">
    <w:abstractNumId w:val="11"/>
  </w:num>
  <w:num w:numId="44">
    <w:abstractNumId w:val="47"/>
  </w:num>
  <w:num w:numId="45">
    <w:abstractNumId w:val="42"/>
  </w:num>
  <w:num w:numId="46">
    <w:abstractNumId w:val="9"/>
  </w:num>
  <w:num w:numId="47">
    <w:abstractNumId w:val="32"/>
  </w:num>
  <w:num w:numId="48">
    <w:abstractNumId w:val="13"/>
  </w:num>
  <w:num w:numId="49">
    <w:abstractNumId w:val="41"/>
  </w:num>
  <w:num w:numId="50">
    <w:abstractNumId w:val="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0B3"/>
    <w:rsid w:val="00011AC9"/>
    <w:rsid w:val="00014641"/>
    <w:rsid w:val="000B3BFB"/>
    <w:rsid w:val="000D4D9B"/>
    <w:rsid w:val="00160FB6"/>
    <w:rsid w:val="001625C5"/>
    <w:rsid w:val="00175980"/>
    <w:rsid w:val="001E67DA"/>
    <w:rsid w:val="002235E3"/>
    <w:rsid w:val="00230221"/>
    <w:rsid w:val="002E3859"/>
    <w:rsid w:val="002F6AD6"/>
    <w:rsid w:val="00375CCB"/>
    <w:rsid w:val="00382E46"/>
    <w:rsid w:val="003D22B8"/>
    <w:rsid w:val="004015D4"/>
    <w:rsid w:val="005108FB"/>
    <w:rsid w:val="005A39AA"/>
    <w:rsid w:val="005A5F2B"/>
    <w:rsid w:val="006455C2"/>
    <w:rsid w:val="006A5FA8"/>
    <w:rsid w:val="006B7F2D"/>
    <w:rsid w:val="006C60FE"/>
    <w:rsid w:val="006C7327"/>
    <w:rsid w:val="007074E4"/>
    <w:rsid w:val="00713FBE"/>
    <w:rsid w:val="00766B21"/>
    <w:rsid w:val="00774C63"/>
    <w:rsid w:val="007C4B0A"/>
    <w:rsid w:val="007F4BCD"/>
    <w:rsid w:val="00810091"/>
    <w:rsid w:val="00822E22"/>
    <w:rsid w:val="008C359F"/>
    <w:rsid w:val="008D0CAE"/>
    <w:rsid w:val="00906897"/>
    <w:rsid w:val="00956D12"/>
    <w:rsid w:val="0099688E"/>
    <w:rsid w:val="00A36B49"/>
    <w:rsid w:val="00A56A22"/>
    <w:rsid w:val="00B52DAB"/>
    <w:rsid w:val="00B807DB"/>
    <w:rsid w:val="00BC25C2"/>
    <w:rsid w:val="00BD721B"/>
    <w:rsid w:val="00C24858"/>
    <w:rsid w:val="00C87A20"/>
    <w:rsid w:val="00C97D6D"/>
    <w:rsid w:val="00D910B3"/>
    <w:rsid w:val="00E10299"/>
    <w:rsid w:val="00E4234F"/>
    <w:rsid w:val="00E4540C"/>
    <w:rsid w:val="00EE1956"/>
    <w:rsid w:val="00F414B6"/>
    <w:rsid w:val="00F921F5"/>
    <w:rsid w:val="00FC1B51"/>
    <w:rsid w:val="00FE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u w:val="single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0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10B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6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FB6"/>
  </w:style>
  <w:style w:type="paragraph" w:styleId="Stopka">
    <w:name w:val="footer"/>
    <w:basedOn w:val="Normalny"/>
    <w:link w:val="StopkaZnak"/>
    <w:uiPriority w:val="99"/>
    <w:unhideWhenUsed/>
    <w:rsid w:val="0016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jagla.daria</cp:lastModifiedBy>
  <cp:revision>4</cp:revision>
  <cp:lastPrinted>2019-01-03T08:04:00Z</cp:lastPrinted>
  <dcterms:created xsi:type="dcterms:W3CDTF">2019-01-04T09:44:00Z</dcterms:created>
  <dcterms:modified xsi:type="dcterms:W3CDTF">2019-01-16T09:16:00Z</dcterms:modified>
</cp:coreProperties>
</file>